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2FEEE052"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#9</w:t>
      </w:r>
      <w:r w:rsidR="00143456">
        <w:rPr>
          <w:rFonts w:ascii="Arial" w:hAnsi="Arial" w:cs="Arial"/>
          <w:b/>
          <w:kern w:val="2"/>
          <w:sz w:val="24"/>
          <w:szCs w:val="24"/>
          <w:lang w:eastAsia="zh-CN"/>
        </w:rPr>
        <w:t>8</w:t>
      </w:r>
      <w:r>
        <w:rPr>
          <w:rFonts w:ascii="Arial" w:hAnsi="Arial" w:cs="Arial"/>
          <w:b/>
          <w:kern w:val="2"/>
          <w:sz w:val="24"/>
          <w:szCs w:val="24"/>
          <w:lang w:eastAsia="zh-CN"/>
        </w:rPr>
        <w:t>e</w:t>
      </w:r>
      <w:r w:rsidR="005C1221" w:rsidRP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bookmarkStart w:id="0" w:name="_GoBack"/>
      <w:r w:rsidR="00220129" w:rsidRPr="00220129">
        <w:rPr>
          <w:rFonts w:ascii="Arial" w:hAnsi="Arial" w:cs="Arial"/>
          <w:b/>
          <w:kern w:val="2"/>
          <w:sz w:val="24"/>
          <w:szCs w:val="24"/>
          <w:lang w:eastAsia="zh-CN"/>
        </w:rPr>
        <w:t>RP-223005</w:t>
      </w:r>
      <w:bookmarkEnd w:id="0"/>
    </w:p>
    <w:p w14:paraId="0E0AA466" w14:textId="33F0D693" w:rsidR="005C1221" w:rsidRPr="004D606B" w:rsidRDefault="00143456" w:rsidP="00C27C45">
      <w:pPr>
        <w:jc w:val="left"/>
        <w:rPr>
          <w:b/>
        </w:rPr>
      </w:pPr>
      <w:r w:rsidRPr="00143456">
        <w:rPr>
          <w:rFonts w:ascii="Arial" w:hAnsi="Arial"/>
          <w:b/>
          <w:sz w:val="24"/>
        </w:rPr>
        <w:t>Electronic Meeting, December 12-16, 2022</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2F170CFD"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143456">
        <w:rPr>
          <w:b/>
          <w:kern w:val="2"/>
          <w:lang w:eastAsia="zh-CN"/>
        </w:rPr>
        <w:t>9.1.1</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xml:space="preserve">, </w:t>
      </w:r>
      <w:proofErr w:type="spellStart"/>
      <w:r w:rsidR="00FE1056" w:rsidRPr="006B77DD">
        <w:rPr>
          <w:b/>
          <w:kern w:val="2"/>
          <w:lang w:eastAsia="zh-CN"/>
        </w:rPr>
        <w:t>HiSilicon</w:t>
      </w:r>
      <w:proofErr w:type="spellEnd"/>
    </w:p>
    <w:p w14:paraId="5D643D0F" w14:textId="77DF6DDD"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143456" w:rsidRPr="00143456">
        <w:rPr>
          <w:b/>
          <w:kern w:val="2"/>
          <w:lang w:eastAsia="zh-CN"/>
        </w:rPr>
        <w:t>Views on WI scope of Rel-18 NR expanded and improved NR positioning</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1" w:name="_Ref124589705"/>
      <w:bookmarkStart w:id="2" w:name="_Ref129681862"/>
      <w:r w:rsidRPr="006B77DD">
        <w:t>Introduction</w:t>
      </w:r>
      <w:bookmarkEnd w:id="1"/>
      <w:bookmarkEnd w:id="2"/>
    </w:p>
    <w:p w14:paraId="5324ED84" w14:textId="6D3F8803" w:rsidR="006C55C5" w:rsidRDefault="00AC00CD" w:rsidP="00E13226">
      <w:pPr>
        <w:rPr>
          <w:lang w:val="en-GB" w:eastAsia="zh-CN"/>
        </w:rPr>
      </w:pPr>
      <w:bookmarkStart w:id="3" w:name="_Ref129681832"/>
      <w:r>
        <w:rPr>
          <w:rFonts w:hint="eastAsia"/>
          <w:lang w:val="en-GB" w:eastAsia="zh-CN"/>
        </w:rPr>
        <w:t>I</w:t>
      </w:r>
      <w:r>
        <w:rPr>
          <w:lang w:val="en-GB" w:eastAsia="zh-CN"/>
        </w:rPr>
        <w:t xml:space="preserve">n this paper, we present our views on the work item scope of Rel-18 positioning </w:t>
      </w:r>
      <w:r w:rsidR="0043597A">
        <w:rPr>
          <w:lang w:val="en-GB" w:eastAsia="zh-CN"/>
        </w:rPr>
        <w:t xml:space="preserve">based on the outcome TR </w:t>
      </w:r>
      <w:r w:rsidR="0043597A">
        <w:rPr>
          <w:lang w:val="en-GB" w:eastAsia="zh-CN"/>
        </w:rPr>
        <w:fldChar w:fldCharType="begin"/>
      </w:r>
      <w:r w:rsidR="0043597A">
        <w:rPr>
          <w:lang w:val="en-GB" w:eastAsia="zh-CN"/>
        </w:rPr>
        <w:instrText xml:space="preserve"> REF _Ref120110515 \r \h </w:instrText>
      </w:r>
      <w:r w:rsidR="0043597A">
        <w:rPr>
          <w:lang w:val="en-GB" w:eastAsia="zh-CN"/>
        </w:rPr>
      </w:r>
      <w:r w:rsidR="0043597A">
        <w:rPr>
          <w:lang w:val="en-GB" w:eastAsia="zh-CN"/>
        </w:rPr>
        <w:fldChar w:fldCharType="separate"/>
      </w:r>
      <w:r w:rsidR="0043597A">
        <w:rPr>
          <w:lang w:val="en-GB" w:eastAsia="zh-CN"/>
        </w:rPr>
        <w:t>[1]</w:t>
      </w:r>
      <w:r w:rsidR="0043597A">
        <w:rPr>
          <w:lang w:val="en-GB" w:eastAsia="zh-CN"/>
        </w:rPr>
        <w:fldChar w:fldCharType="end"/>
      </w:r>
      <w:r w:rsidR="0043597A">
        <w:rPr>
          <w:lang w:val="en-GB" w:eastAsia="zh-CN"/>
        </w:rPr>
        <w:t xml:space="preserve"> for the SID FS_NR_pos_enh2 in </w:t>
      </w:r>
      <w:r w:rsidR="0043597A">
        <w:rPr>
          <w:lang w:val="en-GB" w:eastAsia="zh-CN"/>
        </w:rPr>
        <w:fldChar w:fldCharType="begin"/>
      </w:r>
      <w:r w:rsidR="0043597A">
        <w:rPr>
          <w:lang w:val="en-GB" w:eastAsia="zh-CN"/>
        </w:rPr>
        <w:instrText xml:space="preserve"> REF _Ref120110532 \r \h </w:instrText>
      </w:r>
      <w:r w:rsidR="0043597A">
        <w:rPr>
          <w:lang w:val="en-GB" w:eastAsia="zh-CN"/>
        </w:rPr>
      </w:r>
      <w:r w:rsidR="0043597A">
        <w:rPr>
          <w:lang w:val="en-GB" w:eastAsia="zh-CN"/>
        </w:rPr>
        <w:fldChar w:fldCharType="separate"/>
      </w:r>
      <w:r w:rsidR="0043597A">
        <w:rPr>
          <w:lang w:val="en-GB" w:eastAsia="zh-CN"/>
        </w:rPr>
        <w:t>[2]</w:t>
      </w:r>
      <w:r w:rsidR="0043597A">
        <w:rPr>
          <w:lang w:val="en-GB" w:eastAsia="zh-CN"/>
        </w:rPr>
        <w:fldChar w:fldCharType="end"/>
      </w:r>
      <w:r w:rsidR="0043597A">
        <w:rPr>
          <w:lang w:val="en-GB" w:eastAsia="zh-CN"/>
        </w:rPr>
        <w:t>.</w:t>
      </w:r>
    </w:p>
    <w:p w14:paraId="4A42E43D" w14:textId="572EEABE" w:rsidR="00AC00CD" w:rsidRDefault="0043597A" w:rsidP="00E13226">
      <w:pPr>
        <w:rPr>
          <w:lang w:val="en-GB" w:eastAsia="zh-CN"/>
        </w:rPr>
      </w:pPr>
      <w:r>
        <w:rPr>
          <w:rFonts w:hint="eastAsia"/>
          <w:lang w:val="en-GB" w:eastAsia="zh-CN"/>
        </w:rPr>
        <w:t>T</w:t>
      </w:r>
      <w:r>
        <w:rPr>
          <w:lang w:val="en-GB" w:eastAsia="zh-CN"/>
        </w:rPr>
        <w:t>he objective</w:t>
      </w:r>
      <w:r w:rsidR="00147162">
        <w:rPr>
          <w:lang w:val="en-GB" w:eastAsia="zh-CN"/>
        </w:rPr>
        <w:t>s</w:t>
      </w:r>
      <w:r>
        <w:rPr>
          <w:lang w:val="en-GB" w:eastAsia="zh-CN"/>
        </w:rPr>
        <w:t xml:space="preserve"> of the SID </w:t>
      </w:r>
      <w:r w:rsidR="00147162">
        <w:rPr>
          <w:lang w:val="en-GB" w:eastAsia="zh-CN"/>
        </w:rPr>
        <w:t>are</w:t>
      </w:r>
      <w:r>
        <w:rPr>
          <w:lang w:val="en-GB" w:eastAsia="zh-CN"/>
        </w:rPr>
        <w:t xml:space="preserve"> as follows</w:t>
      </w:r>
      <w:r w:rsidR="00147162">
        <w:rPr>
          <w:lang w:val="en-GB" w:eastAsia="zh-CN"/>
        </w:rPr>
        <w:t>:</w:t>
      </w:r>
    </w:p>
    <w:tbl>
      <w:tblPr>
        <w:tblStyle w:val="TableGrid"/>
        <w:tblW w:w="0" w:type="auto"/>
        <w:tblLook w:val="04A0" w:firstRow="1" w:lastRow="0" w:firstColumn="1" w:lastColumn="0" w:noHBand="0" w:noVBand="1"/>
      </w:tblPr>
      <w:tblGrid>
        <w:gridCol w:w="9307"/>
      </w:tblGrid>
      <w:tr w:rsidR="0043597A" w14:paraId="3B3F0557" w14:textId="77777777" w:rsidTr="0043597A">
        <w:tc>
          <w:tcPr>
            <w:tcW w:w="9307" w:type="dxa"/>
          </w:tcPr>
          <w:p w14:paraId="5569FB36" w14:textId="77777777" w:rsidR="0043597A" w:rsidRPr="0043597A" w:rsidRDefault="0043597A" w:rsidP="0043597A">
            <w:pPr>
              <w:numPr>
                <w:ilvl w:val="0"/>
                <w:numId w:val="23"/>
              </w:numPr>
              <w:overflowPunct w:val="0"/>
              <w:snapToGrid/>
              <w:spacing w:after="0"/>
              <w:jc w:val="left"/>
              <w:rPr>
                <w:bCs/>
                <w:sz w:val="20"/>
                <w:szCs w:val="20"/>
                <w:lang w:val="en-GB" w:eastAsia="en-GB"/>
              </w:rPr>
            </w:pPr>
            <w:r w:rsidRPr="0043597A">
              <w:rPr>
                <w:bCs/>
                <w:sz w:val="20"/>
                <w:szCs w:val="20"/>
                <w:lang w:val="en-GB" w:eastAsia="en-GB"/>
              </w:rPr>
              <w:t xml:space="preserve">Study solutions for </w:t>
            </w:r>
            <w:proofErr w:type="spellStart"/>
            <w:r w:rsidRPr="0043597A">
              <w:rPr>
                <w:bCs/>
                <w:sz w:val="20"/>
                <w:szCs w:val="20"/>
                <w:lang w:val="en-GB" w:eastAsia="en-GB"/>
              </w:rPr>
              <w:t>sidelink</w:t>
            </w:r>
            <w:proofErr w:type="spellEnd"/>
            <w:r w:rsidRPr="0043597A">
              <w:rPr>
                <w:bCs/>
                <w:sz w:val="20"/>
                <w:szCs w:val="20"/>
                <w:lang w:val="en-GB" w:eastAsia="en-GB"/>
              </w:rPr>
              <w:t xml:space="preserve"> positioning considering the following: [RAN1, RAN2] </w:t>
            </w:r>
          </w:p>
          <w:p w14:paraId="5DD73955" w14:textId="77777777" w:rsidR="0043597A" w:rsidRPr="0043597A" w:rsidRDefault="0043597A" w:rsidP="0043597A">
            <w:pPr>
              <w:numPr>
                <w:ilvl w:val="0"/>
                <w:numId w:val="23"/>
              </w:numPr>
              <w:overflowPunct w:val="0"/>
              <w:snapToGrid/>
              <w:spacing w:after="0"/>
              <w:ind w:left="1080"/>
              <w:jc w:val="left"/>
              <w:rPr>
                <w:bCs/>
                <w:sz w:val="20"/>
                <w:szCs w:val="20"/>
                <w:lang w:val="en-GB" w:eastAsia="en-GB"/>
              </w:rPr>
            </w:pPr>
            <w:r w:rsidRPr="0043597A">
              <w:rPr>
                <w:bCs/>
                <w:sz w:val="20"/>
                <w:szCs w:val="20"/>
                <w:lang w:val="en-GB" w:eastAsia="en-GB"/>
              </w:rPr>
              <w:t xml:space="preserve">Scenario/requirements </w:t>
            </w:r>
          </w:p>
          <w:p w14:paraId="24BF4F3E" w14:textId="77777777" w:rsidR="0043597A" w:rsidRPr="0043597A" w:rsidRDefault="0043597A" w:rsidP="0043597A">
            <w:pPr>
              <w:numPr>
                <w:ilvl w:val="1"/>
                <w:numId w:val="23"/>
              </w:numPr>
              <w:overflowPunct w:val="0"/>
              <w:snapToGrid/>
              <w:spacing w:after="0"/>
              <w:jc w:val="left"/>
              <w:rPr>
                <w:bCs/>
                <w:sz w:val="20"/>
                <w:szCs w:val="20"/>
                <w:lang w:val="en-GB" w:eastAsia="en-GB"/>
              </w:rPr>
            </w:pPr>
            <w:r w:rsidRPr="0043597A">
              <w:rPr>
                <w:bCs/>
                <w:sz w:val="20"/>
                <w:szCs w:val="20"/>
                <w:lang w:val="en-GB" w:eastAsia="en-GB"/>
              </w:rPr>
              <w:t>Coverage scenarios to cover: in-coverage, partial-coverage and out-of-coverage</w:t>
            </w:r>
          </w:p>
          <w:p w14:paraId="5A4FBD70" w14:textId="77777777" w:rsidR="0043597A" w:rsidRPr="0043597A" w:rsidRDefault="0043597A" w:rsidP="0043597A">
            <w:pPr>
              <w:numPr>
                <w:ilvl w:val="1"/>
                <w:numId w:val="23"/>
              </w:numPr>
              <w:overflowPunct w:val="0"/>
              <w:snapToGrid/>
              <w:spacing w:after="0"/>
              <w:jc w:val="left"/>
              <w:rPr>
                <w:bCs/>
                <w:sz w:val="20"/>
                <w:szCs w:val="20"/>
                <w:lang w:val="en-GB" w:eastAsia="en-GB"/>
              </w:rPr>
            </w:pPr>
            <w:r w:rsidRPr="0043597A">
              <w:rPr>
                <w:bCs/>
                <w:sz w:val="20"/>
                <w:szCs w:val="20"/>
                <w:lang w:val="en-GB" w:eastAsia="en-GB"/>
              </w:rPr>
              <w:t>Requirements: Based on requirements identified in TR38.845 and TS22.261 and TS22.104</w:t>
            </w:r>
          </w:p>
          <w:p w14:paraId="40234934" w14:textId="77777777" w:rsidR="0043597A" w:rsidRPr="0043597A" w:rsidRDefault="0043597A" w:rsidP="0043597A">
            <w:pPr>
              <w:numPr>
                <w:ilvl w:val="1"/>
                <w:numId w:val="23"/>
              </w:numPr>
              <w:overflowPunct w:val="0"/>
              <w:snapToGrid/>
              <w:spacing w:after="0"/>
              <w:jc w:val="left"/>
              <w:rPr>
                <w:bCs/>
                <w:sz w:val="20"/>
                <w:szCs w:val="20"/>
                <w:lang w:val="en-GB" w:eastAsia="en-GB"/>
              </w:rPr>
            </w:pPr>
            <w:r w:rsidRPr="0043597A">
              <w:rPr>
                <w:bCs/>
                <w:sz w:val="20"/>
                <w:szCs w:val="20"/>
                <w:lang w:val="en-GB" w:eastAsia="en-GB"/>
              </w:rPr>
              <w:t>Use cases: V2X (TR38.845), public safety (TR38.845), commercial (TS22.261), IIOT (TS22.104)</w:t>
            </w:r>
          </w:p>
          <w:p w14:paraId="24BC2FBA" w14:textId="77777777" w:rsidR="0043597A" w:rsidRPr="0043597A" w:rsidRDefault="0043597A" w:rsidP="0043597A">
            <w:pPr>
              <w:numPr>
                <w:ilvl w:val="1"/>
                <w:numId w:val="23"/>
              </w:numPr>
              <w:overflowPunct w:val="0"/>
              <w:snapToGrid/>
              <w:spacing w:after="0"/>
              <w:jc w:val="left"/>
              <w:rPr>
                <w:bCs/>
                <w:sz w:val="20"/>
                <w:szCs w:val="20"/>
                <w:lang w:val="en-GB" w:eastAsia="en-GB"/>
              </w:rPr>
            </w:pPr>
            <w:r w:rsidRPr="0043597A">
              <w:rPr>
                <w:bCs/>
                <w:sz w:val="20"/>
                <w:szCs w:val="20"/>
                <w:lang w:val="en-GB" w:eastAsia="en-GB"/>
              </w:rPr>
              <w:t>Spectrum: ITS, licensed</w:t>
            </w:r>
          </w:p>
          <w:p w14:paraId="627FB242" w14:textId="77777777" w:rsidR="0043597A" w:rsidRPr="0043597A" w:rsidRDefault="0043597A" w:rsidP="0043597A">
            <w:pPr>
              <w:numPr>
                <w:ilvl w:val="0"/>
                <w:numId w:val="23"/>
              </w:numPr>
              <w:overflowPunct w:val="0"/>
              <w:snapToGrid/>
              <w:spacing w:after="0"/>
              <w:ind w:left="1080"/>
              <w:jc w:val="left"/>
              <w:rPr>
                <w:bCs/>
                <w:sz w:val="20"/>
                <w:szCs w:val="20"/>
                <w:lang w:val="en-GB" w:eastAsia="en-GB"/>
              </w:rPr>
            </w:pPr>
            <w:r w:rsidRPr="0043597A">
              <w:rPr>
                <w:bCs/>
                <w:sz w:val="20"/>
                <w:szCs w:val="20"/>
                <w:lang w:val="en-GB" w:eastAsia="en-GB"/>
              </w:rPr>
              <w:t>Identify specific target performance requirements to be considered for the evaluation based on existing 3GPP work and inputs from industry forums [RAN1]</w:t>
            </w:r>
          </w:p>
          <w:p w14:paraId="57E676F3" w14:textId="77777777" w:rsidR="0043597A" w:rsidRPr="0043597A" w:rsidRDefault="0043597A" w:rsidP="0043597A">
            <w:pPr>
              <w:numPr>
                <w:ilvl w:val="0"/>
                <w:numId w:val="23"/>
              </w:numPr>
              <w:overflowPunct w:val="0"/>
              <w:snapToGrid/>
              <w:spacing w:after="0"/>
              <w:ind w:left="1080"/>
              <w:jc w:val="left"/>
              <w:rPr>
                <w:bCs/>
                <w:sz w:val="20"/>
                <w:szCs w:val="20"/>
                <w:lang w:val="en-GB" w:eastAsia="en-GB"/>
              </w:rPr>
            </w:pPr>
            <w:r w:rsidRPr="0043597A">
              <w:rPr>
                <w:bCs/>
                <w:sz w:val="20"/>
                <w:szCs w:val="20"/>
                <w:lang w:val="en-GB" w:eastAsia="en-GB"/>
              </w:rPr>
              <w:t xml:space="preserve">Define evaluation methodology with which to evaluate SL positioning for the </w:t>
            </w:r>
            <w:proofErr w:type="gramStart"/>
            <w:r w:rsidRPr="0043597A">
              <w:rPr>
                <w:bCs/>
                <w:sz w:val="20"/>
                <w:szCs w:val="20"/>
                <w:lang w:val="en-GB" w:eastAsia="en-GB"/>
              </w:rPr>
              <w:t>uses</w:t>
            </w:r>
            <w:proofErr w:type="gramEnd"/>
            <w:r w:rsidRPr="0043597A">
              <w:rPr>
                <w:bCs/>
                <w:sz w:val="20"/>
                <w:szCs w:val="20"/>
                <w:lang w:val="en-GB" w:eastAsia="en-GB"/>
              </w:rPr>
              <w:t xml:space="preserve"> cases and coverage scenarios, reusing existing methodologies from </w:t>
            </w:r>
            <w:proofErr w:type="spellStart"/>
            <w:r w:rsidRPr="0043597A">
              <w:rPr>
                <w:bCs/>
                <w:sz w:val="20"/>
                <w:szCs w:val="20"/>
                <w:lang w:val="en-GB" w:eastAsia="en-GB"/>
              </w:rPr>
              <w:t>sidelink</w:t>
            </w:r>
            <w:proofErr w:type="spellEnd"/>
            <w:r w:rsidRPr="0043597A">
              <w:rPr>
                <w:bCs/>
                <w:sz w:val="20"/>
                <w:szCs w:val="20"/>
                <w:lang w:val="en-GB" w:eastAsia="en-GB"/>
              </w:rPr>
              <w:t xml:space="preserve"> communication and from positioning as much as possible [RAN1]. </w:t>
            </w:r>
          </w:p>
          <w:p w14:paraId="3F6E3479" w14:textId="77777777" w:rsidR="0043597A" w:rsidRPr="0043597A" w:rsidRDefault="0043597A" w:rsidP="0043597A">
            <w:pPr>
              <w:numPr>
                <w:ilvl w:val="0"/>
                <w:numId w:val="23"/>
              </w:numPr>
              <w:overflowPunct w:val="0"/>
              <w:snapToGrid/>
              <w:spacing w:after="0"/>
              <w:ind w:left="1080"/>
              <w:jc w:val="left"/>
              <w:rPr>
                <w:bCs/>
                <w:sz w:val="20"/>
                <w:szCs w:val="20"/>
                <w:lang w:val="en-GB" w:eastAsia="en-GB"/>
              </w:rPr>
            </w:pPr>
            <w:r w:rsidRPr="0043597A">
              <w:rPr>
                <w:bCs/>
                <w:sz w:val="20"/>
                <w:szCs w:val="20"/>
                <w:lang w:val="en-GB" w:eastAsia="en-GB"/>
              </w:rPr>
              <w:t>Study and evaluate performance and feasibility of potential solutions for SL positioning, considering relative positioning, ranging and absolute positioning: [RAN1, RAN2]</w:t>
            </w:r>
          </w:p>
          <w:p w14:paraId="01DFEAE4" w14:textId="77777777" w:rsidR="0043597A" w:rsidRPr="0043597A" w:rsidRDefault="0043597A" w:rsidP="0043597A">
            <w:pPr>
              <w:numPr>
                <w:ilvl w:val="1"/>
                <w:numId w:val="23"/>
              </w:numPr>
              <w:overflowPunct w:val="0"/>
              <w:snapToGrid/>
              <w:spacing w:after="0"/>
              <w:jc w:val="left"/>
              <w:rPr>
                <w:bCs/>
                <w:sz w:val="20"/>
                <w:szCs w:val="20"/>
                <w:lang w:val="en-GB" w:eastAsia="en-GB"/>
              </w:rPr>
            </w:pPr>
            <w:r w:rsidRPr="0043597A">
              <w:rPr>
                <w:bCs/>
                <w:sz w:val="20"/>
                <w:szCs w:val="20"/>
                <w:lang w:val="en-GB" w:eastAsia="en-GB"/>
              </w:rPr>
              <w:t>Evaluate bandwidth requirement needed to meet the identified accuracy requirements [RAN1]</w:t>
            </w:r>
          </w:p>
          <w:p w14:paraId="0642D3A5" w14:textId="77777777" w:rsidR="0043597A" w:rsidRPr="0043597A" w:rsidRDefault="0043597A" w:rsidP="0043597A">
            <w:pPr>
              <w:numPr>
                <w:ilvl w:val="1"/>
                <w:numId w:val="23"/>
              </w:numPr>
              <w:overflowPunct w:val="0"/>
              <w:snapToGrid/>
              <w:spacing w:after="0"/>
              <w:jc w:val="left"/>
              <w:rPr>
                <w:bCs/>
                <w:sz w:val="20"/>
                <w:szCs w:val="20"/>
                <w:lang w:val="en-GB" w:eastAsia="en-GB"/>
              </w:rPr>
            </w:pPr>
            <w:r w:rsidRPr="0043597A">
              <w:rPr>
                <w:bCs/>
                <w:sz w:val="20"/>
                <w:szCs w:val="20"/>
                <w:lang w:val="en-GB" w:eastAsia="en-GB"/>
              </w:rPr>
              <w:t xml:space="preserve">Study of positioning methods (e.g. TDOA, RTT, AOA/D, etc) including combination of SL positioning measurements with other RAT dependent positioning measurements (e.g. </w:t>
            </w:r>
            <w:proofErr w:type="spellStart"/>
            <w:r w:rsidRPr="0043597A">
              <w:rPr>
                <w:bCs/>
                <w:sz w:val="20"/>
                <w:szCs w:val="20"/>
                <w:lang w:val="en-GB" w:eastAsia="en-GB"/>
              </w:rPr>
              <w:t>Uu</w:t>
            </w:r>
            <w:proofErr w:type="spellEnd"/>
            <w:r w:rsidRPr="0043597A">
              <w:rPr>
                <w:bCs/>
                <w:sz w:val="20"/>
                <w:szCs w:val="20"/>
                <w:lang w:val="en-GB" w:eastAsia="en-GB"/>
              </w:rPr>
              <w:t xml:space="preserve"> based measurements) [RAN1]</w:t>
            </w:r>
          </w:p>
          <w:p w14:paraId="4CBE17DE" w14:textId="77777777" w:rsidR="0043597A" w:rsidRPr="0043597A" w:rsidRDefault="0043597A" w:rsidP="0043597A">
            <w:pPr>
              <w:numPr>
                <w:ilvl w:val="1"/>
                <w:numId w:val="23"/>
              </w:numPr>
              <w:overflowPunct w:val="0"/>
              <w:snapToGrid/>
              <w:spacing w:after="0"/>
              <w:jc w:val="left"/>
              <w:rPr>
                <w:bCs/>
                <w:sz w:val="20"/>
                <w:szCs w:val="20"/>
                <w:lang w:val="en-GB" w:eastAsia="en-GB"/>
              </w:rPr>
            </w:pPr>
            <w:r w:rsidRPr="0043597A">
              <w:rPr>
                <w:bCs/>
                <w:sz w:val="20"/>
                <w:szCs w:val="20"/>
                <w:lang w:val="en-GB" w:eastAsia="en-GB"/>
              </w:rPr>
              <w:t xml:space="preserve">Study of </w:t>
            </w:r>
            <w:proofErr w:type="spellStart"/>
            <w:r w:rsidRPr="0043597A">
              <w:rPr>
                <w:bCs/>
                <w:sz w:val="20"/>
                <w:szCs w:val="20"/>
                <w:lang w:val="en-GB" w:eastAsia="en-GB"/>
              </w:rPr>
              <w:t>sidelink</w:t>
            </w:r>
            <w:proofErr w:type="spellEnd"/>
            <w:r w:rsidRPr="0043597A">
              <w:rPr>
                <w:bCs/>
                <w:sz w:val="20"/>
                <w:szCs w:val="20"/>
                <w:lang w:val="en-GB" w:eastAsia="en-GB"/>
              </w:rPr>
              <w:t xml:space="preserve"> reference signals for positioning purposes from physical layer perspective, including signal design, resource allocation, measurements, associated procedures, etc, reusing existing reference signals, procedures, etc from </w:t>
            </w:r>
            <w:proofErr w:type="spellStart"/>
            <w:r w:rsidRPr="0043597A">
              <w:rPr>
                <w:bCs/>
                <w:sz w:val="20"/>
                <w:szCs w:val="20"/>
                <w:lang w:val="en-GB" w:eastAsia="en-GB"/>
              </w:rPr>
              <w:t>sidelink</w:t>
            </w:r>
            <w:proofErr w:type="spellEnd"/>
            <w:r w:rsidRPr="0043597A">
              <w:rPr>
                <w:bCs/>
                <w:sz w:val="20"/>
                <w:szCs w:val="20"/>
                <w:lang w:val="en-GB" w:eastAsia="en-GB"/>
              </w:rPr>
              <w:t xml:space="preserve"> communication and from positioning as much as possible [RAN1]</w:t>
            </w:r>
          </w:p>
          <w:p w14:paraId="33A66F97" w14:textId="77777777" w:rsidR="0043597A" w:rsidRPr="0043597A" w:rsidRDefault="0043597A" w:rsidP="0043597A">
            <w:pPr>
              <w:numPr>
                <w:ilvl w:val="1"/>
                <w:numId w:val="23"/>
              </w:numPr>
              <w:overflowPunct w:val="0"/>
              <w:snapToGrid/>
              <w:spacing w:after="0"/>
              <w:jc w:val="left"/>
              <w:rPr>
                <w:bCs/>
                <w:sz w:val="20"/>
                <w:szCs w:val="20"/>
                <w:lang w:val="en-GB" w:eastAsia="en-GB"/>
              </w:rPr>
            </w:pPr>
            <w:r w:rsidRPr="0043597A">
              <w:rPr>
                <w:bCs/>
                <w:sz w:val="20"/>
                <w:szCs w:val="20"/>
                <w:lang w:val="en-GB" w:eastAsia="en-GB"/>
              </w:rPr>
              <w:t xml:space="preserve">Study of positioning architecture and signalling procedures (e.g. configuration, measurement reporting, etc) to enable </w:t>
            </w:r>
            <w:proofErr w:type="spellStart"/>
            <w:r w:rsidRPr="0043597A">
              <w:rPr>
                <w:bCs/>
                <w:sz w:val="20"/>
                <w:szCs w:val="20"/>
                <w:lang w:val="en-GB" w:eastAsia="en-GB"/>
              </w:rPr>
              <w:t>sidelink</w:t>
            </w:r>
            <w:proofErr w:type="spellEnd"/>
            <w:r w:rsidRPr="0043597A">
              <w:rPr>
                <w:bCs/>
                <w:sz w:val="20"/>
                <w:szCs w:val="20"/>
                <w:lang w:val="en-GB" w:eastAsia="en-GB"/>
              </w:rPr>
              <w:t xml:space="preserve"> positioning covering both UE based and </w:t>
            </w:r>
            <w:proofErr w:type="gramStart"/>
            <w:r w:rsidRPr="0043597A">
              <w:rPr>
                <w:bCs/>
                <w:sz w:val="20"/>
                <w:szCs w:val="20"/>
                <w:lang w:val="en-GB" w:eastAsia="en-GB"/>
              </w:rPr>
              <w:t>network based</w:t>
            </w:r>
            <w:proofErr w:type="gramEnd"/>
            <w:r w:rsidRPr="0043597A">
              <w:rPr>
                <w:bCs/>
                <w:sz w:val="20"/>
                <w:szCs w:val="20"/>
                <w:lang w:val="en-GB" w:eastAsia="en-GB"/>
              </w:rPr>
              <w:t xml:space="preserve"> positioning [RAN2, including coordination and alignment with RAN3 and SA2 as required]</w:t>
            </w:r>
          </w:p>
          <w:p w14:paraId="1313B725" w14:textId="77777777" w:rsidR="0043597A" w:rsidRPr="0043597A" w:rsidRDefault="0043597A" w:rsidP="0043597A">
            <w:pPr>
              <w:overflowPunct w:val="0"/>
              <w:snapToGrid/>
              <w:spacing w:after="0"/>
              <w:ind w:left="1080"/>
              <w:jc w:val="left"/>
              <w:rPr>
                <w:bCs/>
                <w:sz w:val="20"/>
                <w:szCs w:val="20"/>
                <w:lang w:val="en-GB" w:eastAsia="en-GB"/>
              </w:rPr>
            </w:pPr>
            <w:r w:rsidRPr="0043597A">
              <w:rPr>
                <w:bCs/>
                <w:sz w:val="20"/>
                <w:szCs w:val="20"/>
                <w:lang w:val="en-GB" w:eastAsia="en-GB"/>
              </w:rPr>
              <w:t xml:space="preserve">Note: When the bandwidth requirements have been determined and the study of </w:t>
            </w:r>
            <w:proofErr w:type="spellStart"/>
            <w:r w:rsidRPr="0043597A">
              <w:rPr>
                <w:bCs/>
                <w:sz w:val="20"/>
                <w:szCs w:val="20"/>
                <w:lang w:val="en-GB" w:eastAsia="en-GB"/>
              </w:rPr>
              <w:t>sidelink</w:t>
            </w:r>
            <w:proofErr w:type="spellEnd"/>
            <w:r w:rsidRPr="0043597A">
              <w:rPr>
                <w:bCs/>
                <w:sz w:val="20"/>
                <w:szCs w:val="20"/>
                <w:lang w:val="en-GB" w:eastAsia="en-GB"/>
              </w:rPr>
              <w:t xml:space="preserve"> communication in unlicensed spectrum has progressed, it can be reviewed whether unlicensed spectrum can be considered in further work. Checkpoint at RAN#98 to see if sufficient information is available for this review.</w:t>
            </w:r>
          </w:p>
          <w:p w14:paraId="7665BE43" w14:textId="77777777" w:rsidR="0043597A" w:rsidRPr="0043597A" w:rsidRDefault="0043597A" w:rsidP="0043597A">
            <w:pPr>
              <w:overflowPunct w:val="0"/>
              <w:snapToGrid/>
              <w:spacing w:after="0"/>
              <w:jc w:val="left"/>
              <w:rPr>
                <w:bCs/>
                <w:sz w:val="20"/>
                <w:szCs w:val="20"/>
                <w:lang w:val="en-GB" w:eastAsia="en-GB"/>
              </w:rPr>
            </w:pPr>
          </w:p>
          <w:p w14:paraId="3840F68B" w14:textId="77777777" w:rsidR="0043597A" w:rsidRPr="0043597A" w:rsidRDefault="0043597A" w:rsidP="0043597A">
            <w:pPr>
              <w:numPr>
                <w:ilvl w:val="0"/>
                <w:numId w:val="24"/>
              </w:numPr>
              <w:overflowPunct w:val="0"/>
              <w:snapToGrid/>
              <w:spacing w:after="0"/>
              <w:jc w:val="left"/>
              <w:rPr>
                <w:bCs/>
                <w:sz w:val="20"/>
                <w:szCs w:val="20"/>
                <w:lang w:val="en-GB" w:eastAsia="en-GB"/>
              </w:rPr>
            </w:pPr>
            <w:r w:rsidRPr="0043597A">
              <w:rPr>
                <w:bCs/>
                <w:sz w:val="20"/>
                <w:szCs w:val="20"/>
                <w:lang w:val="en-GB" w:eastAsia="en-GB"/>
              </w:rPr>
              <w:t>Improved accuracy, integrity, and power efficiency:</w:t>
            </w:r>
          </w:p>
          <w:p w14:paraId="2F3F030C" w14:textId="77777777" w:rsidR="0043597A" w:rsidRPr="0043597A" w:rsidRDefault="0043597A" w:rsidP="0043597A">
            <w:pPr>
              <w:numPr>
                <w:ilvl w:val="1"/>
                <w:numId w:val="24"/>
              </w:numPr>
              <w:overflowPunct w:val="0"/>
              <w:snapToGrid/>
              <w:spacing w:after="0"/>
              <w:jc w:val="left"/>
              <w:rPr>
                <w:bCs/>
                <w:sz w:val="20"/>
                <w:szCs w:val="20"/>
                <w:lang w:val="en-GB" w:eastAsia="en-GB"/>
              </w:rPr>
            </w:pPr>
            <w:r w:rsidRPr="0043597A">
              <w:rPr>
                <w:bCs/>
                <w:sz w:val="20"/>
                <w:szCs w:val="20"/>
                <w:lang w:val="en-GB" w:eastAsia="en-GB"/>
              </w:rPr>
              <w:t>Study solutions for Integrity for RAT dependent positioning techniques [RAN2, RAN1]:</w:t>
            </w:r>
          </w:p>
          <w:p w14:paraId="1F64A0F4" w14:textId="77777777" w:rsidR="0043597A" w:rsidRPr="0043597A" w:rsidRDefault="0043597A" w:rsidP="0043597A">
            <w:pPr>
              <w:numPr>
                <w:ilvl w:val="2"/>
                <w:numId w:val="24"/>
              </w:numPr>
              <w:overflowPunct w:val="0"/>
              <w:snapToGrid/>
              <w:spacing w:after="0"/>
              <w:jc w:val="left"/>
              <w:rPr>
                <w:bCs/>
                <w:sz w:val="20"/>
                <w:szCs w:val="20"/>
                <w:lang w:val="en-GB" w:eastAsia="en-GB"/>
              </w:rPr>
            </w:pPr>
            <w:r w:rsidRPr="0043597A">
              <w:rPr>
                <w:bCs/>
                <w:sz w:val="20"/>
                <w:szCs w:val="20"/>
                <w:lang w:val="en-GB" w:eastAsia="en-GB"/>
              </w:rPr>
              <w:t>Identify the error sources, [RAN1, RAN2].</w:t>
            </w:r>
          </w:p>
          <w:p w14:paraId="727F6FF4" w14:textId="77777777" w:rsidR="0043597A" w:rsidRPr="0043597A" w:rsidRDefault="0043597A" w:rsidP="0043597A">
            <w:pPr>
              <w:numPr>
                <w:ilvl w:val="2"/>
                <w:numId w:val="24"/>
              </w:numPr>
              <w:overflowPunct w:val="0"/>
              <w:snapToGrid/>
              <w:spacing w:after="0"/>
              <w:jc w:val="left"/>
              <w:rPr>
                <w:bCs/>
                <w:sz w:val="20"/>
                <w:szCs w:val="20"/>
                <w:lang w:val="en-GB" w:eastAsia="en-GB"/>
              </w:rPr>
            </w:pPr>
            <w:r w:rsidRPr="0043597A">
              <w:rPr>
                <w:bCs/>
                <w:sz w:val="20"/>
                <w:szCs w:val="20"/>
                <w:lang w:val="en-GB" w:eastAsia="en-GB"/>
              </w:rPr>
              <w:t>Study methodologies, procedures, signalling, etc for determination of positioning integrity for both UE-based and UE-assisted positioning [RAN2]</w:t>
            </w:r>
          </w:p>
          <w:p w14:paraId="1DF6D024" w14:textId="77777777" w:rsidR="0043597A" w:rsidRPr="0043597A" w:rsidRDefault="0043597A" w:rsidP="0043597A">
            <w:pPr>
              <w:numPr>
                <w:ilvl w:val="2"/>
                <w:numId w:val="24"/>
              </w:numPr>
              <w:overflowPunct w:val="0"/>
              <w:snapToGrid/>
              <w:spacing w:after="0"/>
              <w:jc w:val="left"/>
              <w:rPr>
                <w:bCs/>
                <w:sz w:val="20"/>
                <w:szCs w:val="20"/>
                <w:lang w:val="en-GB" w:eastAsia="en-GB"/>
              </w:rPr>
            </w:pPr>
            <w:r w:rsidRPr="0043597A">
              <w:rPr>
                <w:bCs/>
                <w:sz w:val="20"/>
                <w:szCs w:val="20"/>
                <w:lang w:val="en-GB" w:eastAsia="en-GB"/>
              </w:rPr>
              <w:t>Focus on reuse of concepts and principles being developed for RAT-Independent GNSS positioning integrity, where possible.</w:t>
            </w:r>
          </w:p>
          <w:p w14:paraId="209BA928" w14:textId="77777777" w:rsidR="0043597A" w:rsidRPr="0043597A" w:rsidRDefault="0043597A" w:rsidP="0043597A">
            <w:pPr>
              <w:numPr>
                <w:ilvl w:val="1"/>
                <w:numId w:val="24"/>
              </w:numPr>
              <w:overflowPunct w:val="0"/>
              <w:snapToGrid/>
              <w:spacing w:after="0"/>
              <w:jc w:val="left"/>
              <w:rPr>
                <w:bCs/>
                <w:sz w:val="20"/>
                <w:szCs w:val="20"/>
                <w:lang w:val="en-GB" w:eastAsia="en-GB"/>
              </w:rPr>
            </w:pPr>
            <w:r w:rsidRPr="0043597A">
              <w:rPr>
                <w:bCs/>
                <w:sz w:val="20"/>
                <w:szCs w:val="20"/>
                <w:lang w:val="en-GB" w:eastAsia="en-GB"/>
              </w:rPr>
              <w:t>Study solutions for accuracy improvement based on PRS/SRS bandwidth aggregation for intra-band carriers considering e.g. timing errors, phase coherency, frequency errors, power imbalance, etc [RAN4]:</w:t>
            </w:r>
          </w:p>
          <w:p w14:paraId="0EB5203A" w14:textId="77777777" w:rsidR="0043597A" w:rsidRPr="0043597A" w:rsidRDefault="0043597A" w:rsidP="0043597A">
            <w:pPr>
              <w:numPr>
                <w:ilvl w:val="1"/>
                <w:numId w:val="24"/>
              </w:numPr>
              <w:overflowPunct w:val="0"/>
              <w:snapToGrid/>
              <w:spacing w:after="0"/>
              <w:jc w:val="left"/>
              <w:rPr>
                <w:bCs/>
                <w:sz w:val="20"/>
                <w:szCs w:val="20"/>
                <w:lang w:val="en-GB" w:eastAsia="en-GB"/>
              </w:rPr>
            </w:pPr>
            <w:r w:rsidRPr="0043597A">
              <w:rPr>
                <w:bCs/>
                <w:sz w:val="20"/>
                <w:szCs w:val="20"/>
                <w:lang w:val="en-GB" w:eastAsia="en-GB"/>
              </w:rPr>
              <w:t>Study solutions for accuracy improvement based on NR carrier phase measurements [RAN1, RAN4]</w:t>
            </w:r>
          </w:p>
          <w:p w14:paraId="55A2097E" w14:textId="77777777" w:rsidR="0043597A" w:rsidRPr="0043597A" w:rsidRDefault="0043597A" w:rsidP="0043597A">
            <w:pPr>
              <w:numPr>
                <w:ilvl w:val="2"/>
                <w:numId w:val="24"/>
              </w:numPr>
              <w:overflowPunct w:val="0"/>
              <w:snapToGrid/>
              <w:spacing w:after="0"/>
              <w:jc w:val="left"/>
              <w:rPr>
                <w:bCs/>
                <w:sz w:val="20"/>
                <w:szCs w:val="20"/>
                <w:lang w:val="en-GB" w:eastAsia="en-GB"/>
              </w:rPr>
            </w:pPr>
            <w:r w:rsidRPr="0043597A">
              <w:rPr>
                <w:bCs/>
                <w:sz w:val="20"/>
                <w:szCs w:val="20"/>
                <w:lang w:val="en-GB" w:eastAsia="en-GB"/>
              </w:rPr>
              <w:lastRenderedPageBreak/>
              <w:t>Reference signals, physical layer measurements, physical layer procedures to enable positioning based on NR carrier phase measurements for both UE-based and UE-assisted positioning [RAN1]</w:t>
            </w:r>
          </w:p>
          <w:p w14:paraId="4452F7FF" w14:textId="77777777" w:rsidR="0043597A" w:rsidRPr="0043597A" w:rsidRDefault="0043597A" w:rsidP="0043597A">
            <w:pPr>
              <w:numPr>
                <w:ilvl w:val="2"/>
                <w:numId w:val="24"/>
              </w:numPr>
              <w:overflowPunct w:val="0"/>
              <w:snapToGrid/>
              <w:spacing w:after="0"/>
              <w:jc w:val="left"/>
              <w:rPr>
                <w:bCs/>
                <w:sz w:val="20"/>
                <w:szCs w:val="20"/>
                <w:lang w:val="en-GB" w:eastAsia="en-GB"/>
              </w:rPr>
            </w:pPr>
            <w:r w:rsidRPr="0043597A">
              <w:rPr>
                <w:bCs/>
                <w:sz w:val="20"/>
                <w:szCs w:val="20"/>
                <w:lang w:val="en-GB" w:eastAsia="en-GB"/>
              </w:rPr>
              <w:t>Focus on reuse of existing PRS and SRS, with new reference signals only considered if found necessary</w:t>
            </w:r>
          </w:p>
          <w:p w14:paraId="3E00C794" w14:textId="77777777" w:rsidR="0043597A" w:rsidRPr="0043597A" w:rsidRDefault="0043597A" w:rsidP="0043597A">
            <w:pPr>
              <w:numPr>
                <w:ilvl w:val="1"/>
                <w:numId w:val="24"/>
              </w:numPr>
              <w:overflowPunct w:val="0"/>
              <w:snapToGrid/>
              <w:spacing w:after="0"/>
              <w:jc w:val="left"/>
              <w:rPr>
                <w:bCs/>
                <w:sz w:val="20"/>
                <w:szCs w:val="20"/>
                <w:lang w:val="en-GB" w:eastAsia="en-GB"/>
              </w:rPr>
            </w:pPr>
            <w:r w:rsidRPr="0043597A">
              <w:rPr>
                <w:bCs/>
                <w:sz w:val="20"/>
                <w:szCs w:val="20"/>
                <w:lang w:val="en-GB" w:eastAsia="en-GB"/>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3EF55FB8" w14:textId="77777777" w:rsidR="0043597A" w:rsidRPr="0043597A" w:rsidRDefault="0043597A" w:rsidP="0043597A">
            <w:pPr>
              <w:numPr>
                <w:ilvl w:val="2"/>
                <w:numId w:val="24"/>
              </w:numPr>
              <w:overflowPunct w:val="0"/>
              <w:snapToGrid/>
              <w:spacing w:after="0"/>
              <w:jc w:val="left"/>
              <w:rPr>
                <w:bCs/>
                <w:sz w:val="20"/>
                <w:szCs w:val="20"/>
                <w:lang w:val="en-GB" w:eastAsia="en-GB"/>
              </w:rPr>
            </w:pPr>
            <w:r w:rsidRPr="0043597A">
              <w:rPr>
                <w:bCs/>
                <w:sz w:val="20"/>
                <w:szCs w:val="20"/>
                <w:lang w:val="en-GB" w:eastAsia="en-GB"/>
              </w:rPr>
              <w:t>Study is limited to a single representative use case (use case 6 as defined TS 22.104). The choice of selected use case can be reviewed at the start of the study.</w:t>
            </w:r>
          </w:p>
          <w:p w14:paraId="6665DF59" w14:textId="77777777" w:rsidR="0043597A" w:rsidRPr="0043597A" w:rsidRDefault="0043597A" w:rsidP="0043597A">
            <w:pPr>
              <w:numPr>
                <w:ilvl w:val="2"/>
                <w:numId w:val="24"/>
              </w:numPr>
              <w:overflowPunct w:val="0"/>
              <w:snapToGrid/>
              <w:spacing w:after="0"/>
              <w:jc w:val="left"/>
              <w:rPr>
                <w:bCs/>
                <w:sz w:val="20"/>
                <w:szCs w:val="20"/>
                <w:lang w:val="en-GB" w:eastAsia="en-GB"/>
              </w:rPr>
            </w:pPr>
            <w:r w:rsidRPr="0043597A">
              <w:rPr>
                <w:bCs/>
                <w:sz w:val="20"/>
                <w:szCs w:val="20"/>
                <w:lang w:val="en-GB" w:eastAsia="en-GB"/>
              </w:rPr>
              <w:t>Study is limited to enhancements to RRC_INACTIVE and/or RRC_IDLE state</w:t>
            </w:r>
          </w:p>
          <w:p w14:paraId="6D363A70" w14:textId="77777777" w:rsidR="0043597A" w:rsidRPr="0043597A" w:rsidRDefault="0043597A" w:rsidP="0043597A">
            <w:pPr>
              <w:overflowPunct w:val="0"/>
              <w:snapToGrid/>
              <w:spacing w:after="0"/>
              <w:jc w:val="left"/>
              <w:rPr>
                <w:bCs/>
                <w:sz w:val="20"/>
                <w:szCs w:val="20"/>
                <w:lang w:val="en-GB" w:eastAsia="en-GB"/>
              </w:rPr>
            </w:pPr>
          </w:p>
          <w:p w14:paraId="546CC41C" w14:textId="77777777" w:rsidR="0043597A" w:rsidRPr="0043597A" w:rsidRDefault="0043597A" w:rsidP="0043597A">
            <w:pPr>
              <w:numPr>
                <w:ilvl w:val="0"/>
                <w:numId w:val="24"/>
              </w:numPr>
              <w:overflowPunct w:val="0"/>
              <w:snapToGrid/>
              <w:spacing w:after="0"/>
              <w:jc w:val="left"/>
              <w:rPr>
                <w:bCs/>
                <w:sz w:val="20"/>
                <w:szCs w:val="20"/>
                <w:lang w:val="en-GB" w:eastAsia="en-GB"/>
              </w:rPr>
            </w:pPr>
            <w:r w:rsidRPr="0043597A">
              <w:rPr>
                <w:bCs/>
                <w:sz w:val="20"/>
                <w:szCs w:val="20"/>
                <w:lang w:val="en-GB" w:eastAsia="en-GB"/>
              </w:rPr>
              <w:t xml:space="preserve">Positioning support for </w:t>
            </w:r>
            <w:proofErr w:type="spellStart"/>
            <w:r w:rsidRPr="0043597A">
              <w:rPr>
                <w:bCs/>
                <w:sz w:val="20"/>
                <w:szCs w:val="20"/>
                <w:lang w:val="en-GB" w:eastAsia="en-GB"/>
              </w:rPr>
              <w:t>RedCap</w:t>
            </w:r>
            <w:proofErr w:type="spellEnd"/>
            <w:r w:rsidRPr="0043597A">
              <w:rPr>
                <w:bCs/>
                <w:sz w:val="20"/>
                <w:szCs w:val="20"/>
                <w:lang w:val="en-GB" w:eastAsia="en-GB"/>
              </w:rPr>
              <w:t xml:space="preserve"> UEs, considering the following:</w:t>
            </w:r>
          </w:p>
          <w:p w14:paraId="6BAC55E3" w14:textId="77777777" w:rsidR="0043597A" w:rsidRPr="0043597A" w:rsidRDefault="0043597A" w:rsidP="0043597A">
            <w:pPr>
              <w:numPr>
                <w:ilvl w:val="1"/>
                <w:numId w:val="24"/>
              </w:numPr>
              <w:overflowPunct w:val="0"/>
              <w:snapToGrid/>
              <w:spacing w:after="0"/>
              <w:jc w:val="left"/>
              <w:rPr>
                <w:bCs/>
                <w:sz w:val="20"/>
                <w:szCs w:val="20"/>
                <w:lang w:val="en-GB" w:eastAsia="en-GB"/>
              </w:rPr>
            </w:pPr>
            <w:r w:rsidRPr="0043597A">
              <w:rPr>
                <w:bCs/>
                <w:sz w:val="20"/>
                <w:szCs w:val="20"/>
                <w:lang w:val="en-GB" w:eastAsia="en-GB"/>
              </w:rPr>
              <w:t xml:space="preserve">Evaluate positioning performance of existing positioning procedures and measurements with </w:t>
            </w:r>
            <w:proofErr w:type="spellStart"/>
            <w:r w:rsidRPr="0043597A">
              <w:rPr>
                <w:bCs/>
                <w:sz w:val="20"/>
                <w:szCs w:val="20"/>
                <w:lang w:val="en-GB" w:eastAsia="en-GB"/>
              </w:rPr>
              <w:t>RedCap</w:t>
            </w:r>
            <w:proofErr w:type="spellEnd"/>
            <w:r w:rsidRPr="0043597A">
              <w:rPr>
                <w:bCs/>
                <w:sz w:val="20"/>
                <w:szCs w:val="20"/>
                <w:lang w:val="en-GB" w:eastAsia="en-GB"/>
              </w:rPr>
              <w:t xml:space="preserve"> </w:t>
            </w:r>
            <w:proofErr w:type="gramStart"/>
            <w:r w:rsidRPr="0043597A">
              <w:rPr>
                <w:bCs/>
                <w:sz w:val="20"/>
                <w:szCs w:val="20"/>
                <w:lang w:val="en-GB" w:eastAsia="en-GB"/>
              </w:rPr>
              <w:t>UEs[</w:t>
            </w:r>
            <w:proofErr w:type="gramEnd"/>
            <w:r w:rsidRPr="0043597A">
              <w:rPr>
                <w:bCs/>
                <w:sz w:val="20"/>
                <w:szCs w:val="20"/>
                <w:lang w:val="en-GB" w:eastAsia="en-GB"/>
              </w:rPr>
              <w:t>RAN1]</w:t>
            </w:r>
          </w:p>
          <w:p w14:paraId="18B6E36A" w14:textId="02001E17" w:rsidR="0043597A" w:rsidRPr="0043597A" w:rsidRDefault="0043597A" w:rsidP="00E13226">
            <w:pPr>
              <w:numPr>
                <w:ilvl w:val="1"/>
                <w:numId w:val="24"/>
              </w:numPr>
              <w:overflowPunct w:val="0"/>
              <w:snapToGrid/>
              <w:spacing w:after="0"/>
              <w:jc w:val="left"/>
              <w:rPr>
                <w:bCs/>
                <w:sz w:val="20"/>
                <w:szCs w:val="20"/>
                <w:lang w:val="en-GB" w:eastAsia="en-GB"/>
              </w:rPr>
            </w:pPr>
            <w:r w:rsidRPr="0043597A">
              <w:rPr>
                <w:bCs/>
                <w:sz w:val="20"/>
                <w:szCs w:val="20"/>
                <w:lang w:val="en-GB" w:eastAsia="en-GB"/>
              </w:rPr>
              <w:t xml:space="preserve">Based on the evaluation, assess the necessity of enhancements and, if needed, identify enhancements to help address limitations associated with for </w:t>
            </w:r>
            <w:proofErr w:type="spellStart"/>
            <w:r w:rsidRPr="0043597A">
              <w:rPr>
                <w:bCs/>
                <w:sz w:val="20"/>
                <w:szCs w:val="20"/>
                <w:lang w:val="en-GB" w:eastAsia="en-GB"/>
              </w:rPr>
              <w:t>RedCap</w:t>
            </w:r>
            <w:proofErr w:type="spellEnd"/>
            <w:r w:rsidRPr="0043597A">
              <w:rPr>
                <w:bCs/>
                <w:sz w:val="20"/>
                <w:szCs w:val="20"/>
                <w:lang w:val="en-GB" w:eastAsia="en-GB"/>
              </w:rPr>
              <w:t xml:space="preserve"> UEs [RAN1, RAN2]</w:t>
            </w:r>
          </w:p>
        </w:tc>
      </w:tr>
    </w:tbl>
    <w:p w14:paraId="12BA7B3E" w14:textId="77777777" w:rsidR="0043597A" w:rsidRDefault="0043597A" w:rsidP="00E13226">
      <w:pPr>
        <w:rPr>
          <w:lang w:val="en-GB" w:eastAsia="zh-CN"/>
        </w:rPr>
      </w:pPr>
    </w:p>
    <w:p w14:paraId="2E6C42C2" w14:textId="4D6370A6" w:rsidR="00641BA1" w:rsidRDefault="00DB160C" w:rsidP="00641BA1">
      <w:pPr>
        <w:pStyle w:val="Heading1"/>
      </w:pPr>
      <w:r>
        <w:t>SL positioning</w:t>
      </w:r>
    </w:p>
    <w:p w14:paraId="308D8E7E" w14:textId="01636E78" w:rsidR="00D175F9" w:rsidRDefault="003E3782" w:rsidP="0034068D">
      <w:pPr>
        <w:rPr>
          <w:rFonts w:eastAsiaTheme="minorEastAsia"/>
          <w:lang w:eastAsia="zh-CN"/>
        </w:rPr>
      </w:pPr>
      <w:r>
        <w:rPr>
          <w:rFonts w:eastAsiaTheme="minorEastAsia"/>
          <w:lang w:eastAsia="zh-CN"/>
        </w:rPr>
        <w:t xml:space="preserve">According to RAN1 discussion, the following is captured in the conclusion of the TR </w:t>
      </w:r>
      <w:r>
        <w:rPr>
          <w:rFonts w:eastAsiaTheme="minorEastAsia"/>
          <w:lang w:eastAsia="zh-CN"/>
        </w:rPr>
        <w:fldChar w:fldCharType="begin"/>
      </w:r>
      <w:r>
        <w:rPr>
          <w:rFonts w:eastAsiaTheme="minorEastAsia"/>
          <w:lang w:eastAsia="zh-CN"/>
        </w:rPr>
        <w:instrText xml:space="preserve"> REF _Ref120110515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F45CFF">
        <w:rPr>
          <w:rFonts w:eastAsiaTheme="minorEastAsia"/>
          <w:lang w:eastAsia="zh-CN"/>
        </w:rPr>
        <w:t xml:space="preserve"> for SL positioning</w:t>
      </w:r>
      <w:r>
        <w:rPr>
          <w:rFonts w:eastAsiaTheme="minorEastAsia"/>
          <w:lang w:eastAsia="zh-CN"/>
        </w:rPr>
        <w:t>.</w:t>
      </w:r>
    </w:p>
    <w:tbl>
      <w:tblPr>
        <w:tblStyle w:val="TableGrid"/>
        <w:tblW w:w="0" w:type="auto"/>
        <w:tblLook w:val="04A0" w:firstRow="1" w:lastRow="0" w:firstColumn="1" w:lastColumn="0" w:noHBand="0" w:noVBand="1"/>
      </w:tblPr>
      <w:tblGrid>
        <w:gridCol w:w="9307"/>
      </w:tblGrid>
      <w:tr w:rsidR="003E3782" w14:paraId="70775AE6" w14:textId="77777777" w:rsidTr="003E3782">
        <w:tc>
          <w:tcPr>
            <w:tcW w:w="9307" w:type="dxa"/>
          </w:tcPr>
          <w:p w14:paraId="6BBB8A0D" w14:textId="77777777" w:rsidR="00434154" w:rsidRPr="00434154" w:rsidRDefault="00434154" w:rsidP="00434154">
            <w:pPr>
              <w:autoSpaceDE/>
              <w:autoSpaceDN/>
              <w:adjustRightInd/>
              <w:snapToGrid/>
              <w:spacing w:after="180"/>
              <w:jc w:val="left"/>
              <w:rPr>
                <w:sz w:val="20"/>
                <w:szCs w:val="20"/>
                <w:lang w:val="en-GB"/>
              </w:rPr>
            </w:pPr>
            <w:r w:rsidRPr="00434154">
              <w:rPr>
                <w:sz w:val="20"/>
                <w:szCs w:val="20"/>
                <w:lang w:val="en-GB"/>
              </w:rPr>
              <w:t xml:space="preserve">Performance evaluation results reported as part of the study indicate that, depending on sources, use-cases, scenarios, assumptions, and positioning methods used, the identified target requirements can be satisfied with different values of SL PRS bandwidth choices. </w:t>
            </w:r>
          </w:p>
          <w:p w14:paraId="14AC0F3C" w14:textId="77777777" w:rsidR="00434154" w:rsidRPr="00434154" w:rsidRDefault="00434154" w:rsidP="00434154">
            <w:pPr>
              <w:autoSpaceDE/>
              <w:autoSpaceDN/>
              <w:adjustRightInd/>
              <w:snapToGrid/>
              <w:spacing w:after="180"/>
              <w:ind w:left="568"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For FR1 spectrum:</w:t>
            </w:r>
          </w:p>
          <w:p w14:paraId="27D123AD"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 xml:space="preserve">For certain sources and combinations of use-cases, scenarios, assumptions, and positioning methods, some target requirements can be satisfied with SL PRS bandwidths of 20 MHz or 40 </w:t>
            </w:r>
            <w:proofErr w:type="spellStart"/>
            <w:r w:rsidRPr="00434154">
              <w:rPr>
                <w:rFonts w:eastAsia="Times New Roman"/>
                <w:sz w:val="20"/>
                <w:szCs w:val="20"/>
                <w:lang w:val="en-GB"/>
              </w:rPr>
              <w:t>MHz.</w:t>
            </w:r>
            <w:proofErr w:type="spellEnd"/>
          </w:p>
          <w:p w14:paraId="1D526423"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 xml:space="preserve">For certain sources and other combinations of use-cases, scenarios, assumptions, and positioning methods, some target requirements require SL PRS bandwidth of 100 MHz or may not be satisfied even with SL PRS bandwidth of 100 </w:t>
            </w:r>
            <w:proofErr w:type="spellStart"/>
            <w:r w:rsidRPr="00434154">
              <w:rPr>
                <w:rFonts w:eastAsia="Times New Roman"/>
                <w:sz w:val="20"/>
                <w:szCs w:val="20"/>
                <w:lang w:val="en-GB"/>
              </w:rPr>
              <w:t>MHz.</w:t>
            </w:r>
            <w:proofErr w:type="spellEnd"/>
            <w:r w:rsidRPr="00434154">
              <w:rPr>
                <w:rFonts w:eastAsia="Times New Roman"/>
                <w:sz w:val="20"/>
                <w:szCs w:val="20"/>
                <w:lang w:val="en-GB"/>
              </w:rPr>
              <w:t xml:space="preserve"> </w:t>
            </w:r>
          </w:p>
          <w:p w14:paraId="7CD866B5" w14:textId="77777777" w:rsidR="00434154" w:rsidRPr="00434154" w:rsidRDefault="00434154" w:rsidP="00434154">
            <w:pPr>
              <w:autoSpaceDE/>
              <w:autoSpaceDN/>
              <w:adjustRightInd/>
              <w:snapToGrid/>
              <w:spacing w:after="180"/>
              <w:ind w:left="568"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For FR2 spectrum, based on submitted results from up to two sources:</w:t>
            </w:r>
          </w:p>
          <w:p w14:paraId="14E91F59"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 xml:space="preserve">For certain sources and combinations of use-cases, scenarios, assumptions, and positioning methods, some target requirements can be satisfied with SL PRS bandwidth of 200 </w:t>
            </w:r>
            <w:proofErr w:type="spellStart"/>
            <w:r w:rsidRPr="00434154">
              <w:rPr>
                <w:rFonts w:eastAsia="Times New Roman"/>
                <w:sz w:val="20"/>
                <w:szCs w:val="20"/>
                <w:lang w:val="en-GB"/>
              </w:rPr>
              <w:t>MHz.</w:t>
            </w:r>
            <w:proofErr w:type="spellEnd"/>
          </w:p>
          <w:p w14:paraId="4E645AE5"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 xml:space="preserve">For certain sources and combinations of use-cases, scenarios, assumptions, and positioning methods, some of the target requirements may not be satisfied even with SL PRS bandwidth of 400 </w:t>
            </w:r>
            <w:proofErr w:type="spellStart"/>
            <w:r w:rsidRPr="00434154">
              <w:rPr>
                <w:rFonts w:eastAsia="Times New Roman"/>
                <w:sz w:val="20"/>
                <w:szCs w:val="20"/>
                <w:lang w:val="en-GB"/>
              </w:rPr>
              <w:t>MHz.</w:t>
            </w:r>
            <w:proofErr w:type="spellEnd"/>
          </w:p>
          <w:p w14:paraId="7AFFDA8E" w14:textId="77777777" w:rsidR="00434154" w:rsidRPr="00434154" w:rsidRDefault="00434154" w:rsidP="00434154">
            <w:pPr>
              <w:autoSpaceDE/>
              <w:autoSpaceDN/>
              <w:adjustRightInd/>
              <w:snapToGrid/>
              <w:spacing w:after="180"/>
              <w:jc w:val="left"/>
              <w:rPr>
                <w:sz w:val="20"/>
                <w:szCs w:val="20"/>
                <w:lang w:val="en-GB"/>
              </w:rPr>
            </w:pPr>
            <w:r w:rsidRPr="00434154">
              <w:rPr>
                <w:sz w:val="20"/>
                <w:szCs w:val="20"/>
                <w:lang w:val="en-GB"/>
              </w:rPr>
              <w:t>From RAN1’s perspective, it is recommended that SL PRS bandwidths of up to 100 MHz are supported by the specifications in FR1 spectrum.</w:t>
            </w:r>
          </w:p>
          <w:p w14:paraId="447071D9" w14:textId="77777777" w:rsidR="00434154" w:rsidRPr="00434154" w:rsidRDefault="00434154" w:rsidP="00434154">
            <w:pPr>
              <w:keepLines/>
              <w:autoSpaceDE/>
              <w:autoSpaceDN/>
              <w:adjustRightInd/>
              <w:snapToGrid/>
              <w:spacing w:after="180"/>
              <w:ind w:left="1135" w:hanging="851"/>
              <w:jc w:val="left"/>
              <w:rPr>
                <w:sz w:val="20"/>
                <w:szCs w:val="20"/>
                <w:lang w:val="en-GB"/>
              </w:rPr>
            </w:pPr>
            <w:r w:rsidRPr="00434154">
              <w:rPr>
                <w:sz w:val="20"/>
                <w:szCs w:val="20"/>
                <w:lang w:val="en-GB"/>
              </w:rPr>
              <w:t>NOTE: The above recommendations are based on the evaluations in licensed and ITS spectra.</w:t>
            </w:r>
          </w:p>
          <w:p w14:paraId="429F55F0" w14:textId="77777777" w:rsidR="00434154" w:rsidRDefault="00434154" w:rsidP="003E3782">
            <w:pPr>
              <w:rPr>
                <w:iCs/>
                <w:sz w:val="20"/>
                <w:szCs w:val="20"/>
              </w:rPr>
            </w:pPr>
          </w:p>
          <w:p w14:paraId="761CFF1A" w14:textId="77777777" w:rsidR="00434154" w:rsidRPr="00434154" w:rsidRDefault="00434154" w:rsidP="00434154">
            <w:pPr>
              <w:autoSpaceDE/>
              <w:autoSpaceDN/>
              <w:adjustRightInd/>
              <w:snapToGrid/>
              <w:spacing w:after="180"/>
              <w:jc w:val="left"/>
              <w:rPr>
                <w:sz w:val="20"/>
                <w:szCs w:val="20"/>
                <w:lang w:val="en-GB"/>
              </w:rPr>
            </w:pPr>
            <w:r w:rsidRPr="00434154">
              <w:rPr>
                <w:sz w:val="20"/>
                <w:szCs w:val="20"/>
                <w:lang w:val="en-GB"/>
              </w:rPr>
              <w:t xml:space="preserve">For the solutions for </w:t>
            </w:r>
            <w:proofErr w:type="spellStart"/>
            <w:r w:rsidRPr="00434154">
              <w:rPr>
                <w:sz w:val="20"/>
                <w:szCs w:val="20"/>
                <w:lang w:val="en-GB"/>
              </w:rPr>
              <w:t>sidelink</w:t>
            </w:r>
            <w:proofErr w:type="spellEnd"/>
            <w:r w:rsidRPr="00434154">
              <w:rPr>
                <w:sz w:val="20"/>
                <w:szCs w:val="20"/>
                <w:lang w:val="en-GB"/>
              </w:rPr>
              <w:t xml:space="preserve"> positioning,</w:t>
            </w:r>
          </w:p>
          <w:p w14:paraId="51738400" w14:textId="77777777" w:rsidR="00434154" w:rsidRPr="00434154" w:rsidRDefault="00434154" w:rsidP="00434154">
            <w:pPr>
              <w:autoSpaceDE/>
              <w:autoSpaceDN/>
              <w:adjustRightInd/>
              <w:snapToGrid/>
              <w:spacing w:after="180"/>
              <w:ind w:left="568"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The following 2 operation scenarios are recommended for normative work:</w:t>
            </w:r>
          </w:p>
          <w:p w14:paraId="579BE212"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Operation Scenario 1: PC5-only-based positioning.</w:t>
            </w:r>
          </w:p>
          <w:p w14:paraId="123C9FDD"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 xml:space="preserve">Operation Scenario 2: Combination of </w:t>
            </w:r>
            <w:proofErr w:type="spellStart"/>
            <w:r w:rsidRPr="00434154">
              <w:rPr>
                <w:rFonts w:eastAsia="Times New Roman"/>
                <w:sz w:val="20"/>
                <w:szCs w:val="20"/>
                <w:lang w:val="en-GB"/>
              </w:rPr>
              <w:t>Uu</w:t>
            </w:r>
            <w:proofErr w:type="spellEnd"/>
            <w:r w:rsidRPr="00434154">
              <w:rPr>
                <w:rFonts w:eastAsia="Times New Roman"/>
                <w:sz w:val="20"/>
                <w:szCs w:val="20"/>
                <w:lang w:val="en-GB"/>
              </w:rPr>
              <w:t>- and PC5-based positioning.</w:t>
            </w:r>
          </w:p>
          <w:p w14:paraId="3ACD942A" w14:textId="77777777" w:rsidR="00434154" w:rsidRPr="00434154" w:rsidRDefault="00434154" w:rsidP="00434154">
            <w:pPr>
              <w:autoSpaceDE/>
              <w:autoSpaceDN/>
              <w:adjustRightInd/>
              <w:snapToGrid/>
              <w:spacing w:after="180"/>
              <w:ind w:left="568"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RTT-type solution(s) using SL, SL-</w:t>
            </w:r>
            <w:proofErr w:type="spellStart"/>
            <w:r w:rsidRPr="00434154">
              <w:rPr>
                <w:rFonts w:eastAsia="Times New Roman"/>
                <w:sz w:val="20"/>
                <w:szCs w:val="20"/>
                <w:lang w:val="en-GB"/>
              </w:rPr>
              <w:t>AoA</w:t>
            </w:r>
            <w:proofErr w:type="spellEnd"/>
            <w:r w:rsidRPr="00434154">
              <w:rPr>
                <w:rFonts w:eastAsia="Times New Roman"/>
                <w:sz w:val="20"/>
                <w:szCs w:val="20"/>
                <w:lang w:val="en-GB"/>
              </w:rPr>
              <w:t>, and SL-TDOA are recommended for normative work.</w:t>
            </w:r>
          </w:p>
          <w:p w14:paraId="7BB9CF8B"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Both single-sided and double-sided RTT methods, striving to minimize the changes needed on top of the specification support for single-sided RTT, if any, for the introduction of double-sided RTT</w:t>
            </w:r>
          </w:p>
          <w:p w14:paraId="225C01DB"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lastRenderedPageBreak/>
              <w:t>-</w:t>
            </w:r>
            <w:r w:rsidRPr="00434154">
              <w:rPr>
                <w:rFonts w:eastAsia="Times New Roman"/>
                <w:sz w:val="20"/>
                <w:szCs w:val="20"/>
                <w:lang w:val="en-GB"/>
              </w:rPr>
              <w:tab/>
              <w:t>For SL-TDOA, DL-TDOA-like operation and UL-TDOA-like operation is recommended for normative work.</w:t>
            </w:r>
          </w:p>
          <w:p w14:paraId="3EBFF9DD" w14:textId="77777777" w:rsidR="00434154" w:rsidRPr="00434154" w:rsidRDefault="00434154" w:rsidP="00434154">
            <w:pPr>
              <w:autoSpaceDE/>
              <w:autoSpaceDN/>
              <w:adjustRightInd/>
              <w:snapToGrid/>
              <w:spacing w:after="180"/>
              <w:ind w:left="568"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For the support of the above methods the following measurements are recommended for normative work:</w:t>
            </w:r>
          </w:p>
          <w:p w14:paraId="65E15BD0"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SL PRS based Rx-Tx measurement</w:t>
            </w:r>
          </w:p>
          <w:p w14:paraId="118C342D"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SL PRS based RSTD measurement</w:t>
            </w:r>
          </w:p>
          <w:p w14:paraId="4ABA4E41"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SL PRS based RSRP measurement</w:t>
            </w:r>
          </w:p>
          <w:p w14:paraId="6858FE62"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SL PRS based RSRPP measurement</w:t>
            </w:r>
          </w:p>
          <w:p w14:paraId="3923EF96" w14:textId="77777777" w:rsidR="00434154" w:rsidRPr="00434154" w:rsidRDefault="00434154" w:rsidP="00434154">
            <w:pPr>
              <w:autoSpaceDE/>
              <w:autoSpaceDN/>
              <w:adjustRightInd/>
              <w:snapToGrid/>
              <w:spacing w:after="180"/>
              <w:ind w:left="851" w:hanging="283"/>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SL PRS based RTOA measurement</w:t>
            </w:r>
          </w:p>
          <w:p w14:paraId="32AB1C3E"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SL PRS based Azimuth of Arrival (</w:t>
            </w:r>
            <w:proofErr w:type="spellStart"/>
            <w:r w:rsidRPr="00434154">
              <w:rPr>
                <w:rFonts w:eastAsia="Times New Roman"/>
                <w:sz w:val="20"/>
                <w:szCs w:val="20"/>
                <w:lang w:val="en-GB"/>
              </w:rPr>
              <w:t>AoA</w:t>
            </w:r>
            <w:proofErr w:type="spellEnd"/>
            <w:r w:rsidRPr="00434154">
              <w:rPr>
                <w:rFonts w:eastAsia="Times New Roman"/>
                <w:sz w:val="20"/>
                <w:szCs w:val="20"/>
                <w:lang w:val="en-GB"/>
              </w:rPr>
              <w:t>) and SL Zenith of Arrival (</w:t>
            </w:r>
            <w:proofErr w:type="spellStart"/>
            <w:r w:rsidRPr="00434154">
              <w:rPr>
                <w:rFonts w:eastAsia="Times New Roman"/>
                <w:sz w:val="20"/>
                <w:szCs w:val="20"/>
                <w:lang w:val="en-GB"/>
              </w:rPr>
              <w:t>ZoA</w:t>
            </w:r>
            <w:proofErr w:type="spellEnd"/>
            <w:r w:rsidRPr="00434154">
              <w:rPr>
                <w:rFonts w:eastAsia="Times New Roman"/>
                <w:sz w:val="20"/>
                <w:szCs w:val="20"/>
                <w:lang w:val="en-GB"/>
              </w:rPr>
              <w:t>) measurement.</w:t>
            </w:r>
          </w:p>
          <w:p w14:paraId="69674CB0" w14:textId="77777777" w:rsidR="00434154" w:rsidRPr="00434154" w:rsidRDefault="00434154" w:rsidP="00434154">
            <w:pPr>
              <w:autoSpaceDE/>
              <w:autoSpaceDN/>
              <w:adjustRightInd/>
              <w:snapToGrid/>
              <w:spacing w:after="180"/>
              <w:ind w:left="568"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 xml:space="preserve">A new </w:t>
            </w:r>
            <w:proofErr w:type="spellStart"/>
            <w:r w:rsidRPr="00434154">
              <w:rPr>
                <w:rFonts w:eastAsia="Times New Roman"/>
                <w:sz w:val="20"/>
                <w:szCs w:val="20"/>
                <w:lang w:val="en-GB"/>
              </w:rPr>
              <w:t>sidelink</w:t>
            </w:r>
            <w:proofErr w:type="spellEnd"/>
            <w:r w:rsidRPr="00434154">
              <w:rPr>
                <w:rFonts w:eastAsia="Times New Roman"/>
                <w:sz w:val="20"/>
                <w:szCs w:val="20"/>
                <w:lang w:val="en-GB"/>
              </w:rPr>
              <w:t xml:space="preserve"> reference signal (SL PRS) is recommended for normative work. </w:t>
            </w:r>
          </w:p>
          <w:p w14:paraId="3AF5F7CB"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Such a reference signal should use a comb-based frequency domain structure and a pseudorandom-based sequence where the existing sequence of DL-PRS should be used as a starting point.</w:t>
            </w:r>
          </w:p>
          <w:p w14:paraId="09300A41"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SCI can be used for reserving/indicating one or more SL PRS resources.</w:t>
            </w:r>
          </w:p>
          <w:p w14:paraId="13061B7C" w14:textId="77777777" w:rsidR="00434154" w:rsidRPr="00434154" w:rsidRDefault="00434154" w:rsidP="00434154">
            <w:pPr>
              <w:autoSpaceDE/>
              <w:autoSpaceDN/>
              <w:adjustRightInd/>
              <w:snapToGrid/>
              <w:spacing w:after="180"/>
              <w:ind w:left="568"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Both a resource allocation Scheme 1 and Scheme 2 is recommended for normative work, where Scheme 1 corresponds to a network-centric operation SL PRS resource allocation and Scheme 2 corresponds to UE autonomous SL PRS resource allocation.</w:t>
            </w:r>
          </w:p>
          <w:p w14:paraId="6C591C8A"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For resource allocation mechanism for SL PRS in Scheme 2, a sensing-based resource allocation, or a random resource selection, or both, should be introduced, where the legacy designs for UE autonomous resource allocation are used as a starting point.</w:t>
            </w:r>
          </w:p>
          <w:p w14:paraId="31A8D8B0" w14:textId="77777777" w:rsidR="00434154" w:rsidRPr="00434154" w:rsidRDefault="00434154" w:rsidP="00434154">
            <w:pPr>
              <w:autoSpaceDE/>
              <w:autoSpaceDN/>
              <w:adjustRightInd/>
              <w:snapToGrid/>
              <w:spacing w:after="180"/>
              <w:ind w:left="568"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With regards to the SL PRS transmission, both dedicated resource pool and shared resource pool with Rel-16/Rel-17/Rel-18 SL communication are recommended for normative work.</w:t>
            </w:r>
          </w:p>
          <w:p w14:paraId="358DA9D6"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 xml:space="preserve">For SL Positioning resource (pre-)configuration in a shared resource pool with Rel-16/17/18 </w:t>
            </w:r>
            <w:proofErr w:type="spellStart"/>
            <w:r w:rsidRPr="00434154">
              <w:rPr>
                <w:rFonts w:eastAsia="Times New Roman"/>
                <w:sz w:val="20"/>
                <w:szCs w:val="20"/>
                <w:lang w:val="en-GB"/>
              </w:rPr>
              <w:t>sidelink</w:t>
            </w:r>
            <w:proofErr w:type="spellEnd"/>
            <w:r w:rsidRPr="00434154">
              <w:rPr>
                <w:rFonts w:eastAsia="Times New Roman"/>
                <w:sz w:val="20"/>
                <w:szCs w:val="20"/>
                <w:lang w:val="en-GB"/>
              </w:rPr>
              <w:t xml:space="preserve"> communication, backward compatibility with legacy Rel-16/17 UEs should be ensured.</w:t>
            </w:r>
          </w:p>
          <w:p w14:paraId="16B93EAD" w14:textId="77777777" w:rsidR="00434154" w:rsidRPr="00434154" w:rsidRDefault="00434154" w:rsidP="00434154">
            <w:pPr>
              <w:autoSpaceDE/>
              <w:autoSpaceDN/>
              <w:adjustRightInd/>
              <w:snapToGrid/>
              <w:spacing w:after="180"/>
              <w:ind w:left="568"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With regards to the power control for SL PRS at least Open Loop Power Control (OLPC) is recommended for normative work.</w:t>
            </w:r>
          </w:p>
          <w:p w14:paraId="4CE10B32" w14:textId="1240F6FF" w:rsidR="003E3782" w:rsidRPr="00434154" w:rsidRDefault="00434154" w:rsidP="00434154">
            <w:pPr>
              <w:autoSpaceDE/>
              <w:autoSpaceDN/>
              <w:adjustRightInd/>
              <w:snapToGrid/>
              <w:spacing w:after="180"/>
              <w:ind w:left="568"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Unicast, Groupcast (not including many to one) and Broadcast of SL PRS transmission are recommended for normative work.</w:t>
            </w:r>
          </w:p>
        </w:tc>
      </w:tr>
    </w:tbl>
    <w:p w14:paraId="66F20496" w14:textId="77777777" w:rsidR="003E3782" w:rsidRDefault="003E3782" w:rsidP="0034068D">
      <w:pPr>
        <w:rPr>
          <w:rFonts w:eastAsiaTheme="minorEastAsia"/>
          <w:lang w:eastAsia="zh-CN"/>
        </w:rPr>
      </w:pPr>
    </w:p>
    <w:p w14:paraId="0B02CA36" w14:textId="60C729E4" w:rsidR="003E3782" w:rsidRDefault="003E3782" w:rsidP="0034068D">
      <w:pPr>
        <w:rPr>
          <w:rFonts w:eastAsiaTheme="minorEastAsia"/>
          <w:lang w:eastAsia="zh-CN"/>
        </w:rPr>
      </w:pPr>
      <w:r>
        <w:rPr>
          <w:rFonts w:eastAsiaTheme="minorEastAsia" w:hint="eastAsia"/>
          <w:lang w:eastAsia="zh-CN"/>
        </w:rPr>
        <w:t>A</w:t>
      </w:r>
      <w:r>
        <w:rPr>
          <w:rFonts w:eastAsiaTheme="minorEastAsia"/>
          <w:lang w:eastAsia="zh-CN"/>
        </w:rPr>
        <w:t>ccording to RAN2 discussion</w:t>
      </w:r>
      <w:r w:rsidR="00851B43">
        <w:rPr>
          <w:rFonts w:eastAsiaTheme="minorEastAsia"/>
          <w:lang w:eastAsia="zh-CN"/>
        </w:rPr>
        <w:t xml:space="preserve"> </w:t>
      </w:r>
      <w:r w:rsidR="00851B43">
        <w:rPr>
          <w:rFonts w:eastAsiaTheme="minorEastAsia"/>
          <w:lang w:eastAsia="zh-CN"/>
        </w:rPr>
        <w:fldChar w:fldCharType="begin"/>
      </w:r>
      <w:r w:rsidR="00851B43">
        <w:rPr>
          <w:rFonts w:eastAsiaTheme="minorEastAsia"/>
          <w:lang w:eastAsia="zh-CN"/>
        </w:rPr>
        <w:instrText xml:space="preserve"> REF _Ref120122918 \r \h </w:instrText>
      </w:r>
      <w:r w:rsidR="00851B43">
        <w:rPr>
          <w:rFonts w:eastAsiaTheme="minorEastAsia"/>
          <w:lang w:eastAsia="zh-CN"/>
        </w:rPr>
      </w:r>
      <w:r w:rsidR="00851B43">
        <w:rPr>
          <w:rFonts w:eastAsiaTheme="minorEastAsia"/>
          <w:lang w:eastAsia="zh-CN"/>
        </w:rPr>
        <w:fldChar w:fldCharType="separate"/>
      </w:r>
      <w:r w:rsidR="00851B43">
        <w:rPr>
          <w:rFonts w:eastAsiaTheme="minorEastAsia"/>
          <w:lang w:eastAsia="zh-CN"/>
        </w:rPr>
        <w:t>[6]</w:t>
      </w:r>
      <w:r w:rsidR="00851B43">
        <w:rPr>
          <w:rFonts w:eastAsiaTheme="minorEastAsia"/>
          <w:lang w:eastAsia="zh-CN"/>
        </w:rPr>
        <w:fldChar w:fldCharType="end"/>
      </w:r>
      <w:r>
        <w:rPr>
          <w:rFonts w:eastAsiaTheme="minorEastAsia"/>
          <w:lang w:eastAsia="zh-CN"/>
        </w:rPr>
        <w:t xml:space="preserve">, the following is captured in the conclusion of the TR </w:t>
      </w:r>
      <w:r>
        <w:rPr>
          <w:rFonts w:eastAsiaTheme="minorEastAsia"/>
          <w:lang w:eastAsia="zh-CN"/>
        </w:rPr>
        <w:fldChar w:fldCharType="begin"/>
      </w:r>
      <w:r>
        <w:rPr>
          <w:rFonts w:eastAsiaTheme="minorEastAsia"/>
          <w:lang w:eastAsia="zh-CN"/>
        </w:rPr>
        <w:instrText xml:space="preserve"> REF _Ref120110515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3E3782" w14:paraId="5C9A4306" w14:textId="77777777" w:rsidTr="003E3782">
        <w:tc>
          <w:tcPr>
            <w:tcW w:w="9307" w:type="dxa"/>
          </w:tcPr>
          <w:p w14:paraId="3264CD01" w14:textId="77777777" w:rsidR="00434154" w:rsidRPr="00434154" w:rsidRDefault="00434154" w:rsidP="00434154">
            <w:pPr>
              <w:overflowPunct w:val="0"/>
              <w:snapToGrid/>
              <w:jc w:val="left"/>
              <w:textAlignment w:val="baseline"/>
              <w:rPr>
                <w:sz w:val="20"/>
                <w:szCs w:val="20"/>
                <w:lang w:val="en-GB" w:eastAsia="zh-CN"/>
              </w:rPr>
            </w:pPr>
            <w:proofErr w:type="spellStart"/>
            <w:r w:rsidRPr="00434154">
              <w:rPr>
                <w:sz w:val="20"/>
                <w:szCs w:val="20"/>
                <w:lang w:val="en-GB"/>
              </w:rPr>
              <w:t>Sidelink</w:t>
            </w:r>
            <w:proofErr w:type="spellEnd"/>
            <w:r w:rsidRPr="00434154">
              <w:rPr>
                <w:sz w:val="20"/>
                <w:szCs w:val="20"/>
                <w:lang w:val="en-GB"/>
              </w:rPr>
              <w:t xml:space="preserve"> </w:t>
            </w:r>
            <w:r w:rsidRPr="00434154">
              <w:rPr>
                <w:sz w:val="20"/>
                <w:szCs w:val="20"/>
                <w:lang w:val="en-GB" w:eastAsia="zh-CN"/>
              </w:rPr>
              <w:t>p</w:t>
            </w:r>
            <w:r w:rsidRPr="00434154">
              <w:rPr>
                <w:sz w:val="20"/>
                <w:szCs w:val="20"/>
                <w:lang w:val="en-GB"/>
              </w:rPr>
              <w:t>ositioning is recommended for normative work, including</w:t>
            </w:r>
            <w:r w:rsidRPr="00434154">
              <w:rPr>
                <w:sz w:val="20"/>
                <w:szCs w:val="20"/>
                <w:lang w:val="en-GB" w:eastAsia="zh-CN"/>
              </w:rPr>
              <w:t>:</w:t>
            </w:r>
          </w:p>
          <w:p w14:paraId="6019633F" w14:textId="77777777" w:rsidR="00434154" w:rsidRPr="00434154" w:rsidRDefault="00434154" w:rsidP="00434154">
            <w:pPr>
              <w:autoSpaceDE/>
              <w:autoSpaceDN/>
              <w:adjustRightInd/>
              <w:snapToGrid/>
              <w:spacing w:after="180"/>
              <w:ind w:left="568"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r>
            <w:proofErr w:type="spellStart"/>
            <w:r w:rsidRPr="00434154">
              <w:rPr>
                <w:rFonts w:eastAsia="Times New Roman"/>
                <w:sz w:val="20"/>
                <w:szCs w:val="20"/>
                <w:lang w:val="en-GB"/>
              </w:rPr>
              <w:t>Sidelink</w:t>
            </w:r>
            <w:proofErr w:type="spellEnd"/>
            <w:r w:rsidRPr="00434154">
              <w:rPr>
                <w:rFonts w:eastAsia="Times New Roman"/>
                <w:sz w:val="20"/>
                <w:szCs w:val="20"/>
                <w:lang w:val="en-GB"/>
              </w:rPr>
              <w:t xml:space="preserve"> positioning in-coverage, partial coverage and out-of-coverage scenarios may be supported.  </w:t>
            </w:r>
          </w:p>
          <w:p w14:paraId="49015774" w14:textId="77777777" w:rsidR="00434154" w:rsidRPr="00434154" w:rsidRDefault="00434154" w:rsidP="00434154">
            <w:pPr>
              <w:autoSpaceDE/>
              <w:autoSpaceDN/>
              <w:adjustRightInd/>
              <w:snapToGrid/>
              <w:spacing w:after="180"/>
              <w:ind w:left="568"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How to enable the procedures/</w:t>
            </w:r>
            <w:proofErr w:type="spellStart"/>
            <w:r w:rsidRPr="00434154">
              <w:rPr>
                <w:rFonts w:eastAsia="Times New Roman"/>
                <w:sz w:val="20"/>
                <w:szCs w:val="20"/>
                <w:lang w:val="en-GB"/>
              </w:rPr>
              <w:t>signaling</w:t>
            </w:r>
            <w:proofErr w:type="spellEnd"/>
            <w:r w:rsidRPr="00434154">
              <w:rPr>
                <w:rFonts w:eastAsia="Times New Roman"/>
                <w:sz w:val="20"/>
                <w:szCs w:val="20"/>
                <w:lang w:val="en-GB"/>
              </w:rPr>
              <w:t xml:space="preserve"> for supporting SL positioning in in-coverage, partial coverage and out-of-coverage scenarios will be further discussed in normative work.</w:t>
            </w:r>
          </w:p>
          <w:p w14:paraId="5384E8BD" w14:textId="77777777" w:rsidR="00434154" w:rsidRPr="00434154" w:rsidRDefault="00434154" w:rsidP="00434154">
            <w:pPr>
              <w:autoSpaceDE/>
              <w:autoSpaceDN/>
              <w:adjustRightInd/>
              <w:snapToGrid/>
              <w:spacing w:after="180"/>
              <w:ind w:left="568"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Protocols between UE and UE</w:t>
            </w:r>
          </w:p>
          <w:p w14:paraId="2CE16E35"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RAN2 will enable the support of SL PRS configuration in normative work based on the progress in RAN1.</w:t>
            </w:r>
          </w:p>
          <w:p w14:paraId="5F4DAF09" w14:textId="77777777" w:rsidR="00434154" w:rsidRPr="00434154" w:rsidRDefault="00434154" w:rsidP="00434154">
            <w:pPr>
              <w:autoSpaceDE/>
              <w:autoSpaceDN/>
              <w:adjustRightInd/>
              <w:snapToGrid/>
              <w:spacing w:after="180"/>
              <w:ind w:left="851" w:hanging="284"/>
              <w:jc w:val="left"/>
              <w:rPr>
                <w:rFonts w:ascii="Times" w:hAnsi="Times" w:cs="Times"/>
                <w:iCs/>
                <w:sz w:val="20"/>
                <w:szCs w:val="20"/>
                <w:lang w:val="en-GB" w:eastAsia="x-none"/>
              </w:rPr>
            </w:pPr>
            <w:r w:rsidRPr="00434154">
              <w:rPr>
                <w:rFonts w:eastAsia="Times New Roman"/>
                <w:sz w:val="20"/>
                <w:szCs w:val="20"/>
                <w:lang w:val="en-GB"/>
              </w:rPr>
              <w:t>-</w:t>
            </w:r>
            <w:r w:rsidRPr="00434154">
              <w:rPr>
                <w:rFonts w:eastAsia="Times New Roman"/>
                <w:sz w:val="20"/>
                <w:szCs w:val="20"/>
                <w:lang w:val="en-GB"/>
              </w:rPr>
              <w:tab/>
              <w:t>RAN2 will design protocol and procedures for SL positioning between UEs (SLPP) in normative work.</w:t>
            </w:r>
          </w:p>
          <w:p w14:paraId="4240C68F" w14:textId="77777777" w:rsidR="00434154" w:rsidRPr="00434154" w:rsidRDefault="00434154" w:rsidP="00434154">
            <w:pPr>
              <w:autoSpaceDE/>
              <w:autoSpaceDN/>
              <w:adjustRightInd/>
              <w:snapToGrid/>
              <w:spacing w:after="180"/>
              <w:ind w:left="568"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Protocols between LMF and UE</w:t>
            </w:r>
          </w:p>
          <w:p w14:paraId="4A0E3111" w14:textId="77777777" w:rsidR="00434154"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 xml:space="preserve">RAN2 will discuss the details of functionalities of LMF for supporting SL positioning in normative </w:t>
            </w:r>
            <w:r w:rsidRPr="00434154">
              <w:rPr>
                <w:rFonts w:eastAsia="Times New Roman"/>
                <w:sz w:val="20"/>
                <w:szCs w:val="20"/>
                <w:lang w:val="en-GB"/>
              </w:rPr>
              <w:lastRenderedPageBreak/>
              <w:t>work.</w:t>
            </w:r>
          </w:p>
          <w:p w14:paraId="62F7EF0A" w14:textId="6914DB5D" w:rsidR="003E3782" w:rsidRPr="00434154" w:rsidRDefault="00434154" w:rsidP="00434154">
            <w:pPr>
              <w:autoSpaceDE/>
              <w:autoSpaceDN/>
              <w:adjustRightInd/>
              <w:snapToGrid/>
              <w:spacing w:after="180"/>
              <w:ind w:left="851" w:hanging="284"/>
              <w:jc w:val="left"/>
              <w:rPr>
                <w:rFonts w:eastAsia="Times New Roman"/>
                <w:sz w:val="20"/>
                <w:szCs w:val="20"/>
                <w:lang w:val="en-GB"/>
              </w:rPr>
            </w:pPr>
            <w:r w:rsidRPr="00434154">
              <w:rPr>
                <w:rFonts w:eastAsia="Times New Roman"/>
                <w:sz w:val="20"/>
                <w:szCs w:val="20"/>
                <w:lang w:val="en-GB"/>
              </w:rPr>
              <w:t>-</w:t>
            </w:r>
            <w:r w:rsidRPr="00434154">
              <w:rPr>
                <w:rFonts w:eastAsia="Times New Roman"/>
                <w:sz w:val="20"/>
                <w:szCs w:val="20"/>
                <w:lang w:val="en-GB"/>
              </w:rPr>
              <w:tab/>
              <w:t xml:space="preserve">RAN2 will discuss the protocol details to support </w:t>
            </w:r>
            <w:proofErr w:type="spellStart"/>
            <w:r w:rsidRPr="00434154">
              <w:rPr>
                <w:rFonts w:eastAsia="Times New Roman"/>
                <w:sz w:val="20"/>
                <w:szCs w:val="20"/>
                <w:lang w:val="en-GB"/>
              </w:rPr>
              <w:t>sidelink</w:t>
            </w:r>
            <w:proofErr w:type="spellEnd"/>
            <w:r w:rsidRPr="00434154">
              <w:rPr>
                <w:rFonts w:eastAsia="Times New Roman"/>
                <w:sz w:val="20"/>
                <w:szCs w:val="20"/>
                <w:lang w:val="en-GB"/>
              </w:rPr>
              <w:t xml:space="preserve"> positioning procedures between UE and LMF in normative work.</w:t>
            </w:r>
          </w:p>
        </w:tc>
      </w:tr>
    </w:tbl>
    <w:p w14:paraId="6233BDFE" w14:textId="77777777" w:rsidR="003E3782" w:rsidRDefault="003E3782" w:rsidP="0034068D">
      <w:pPr>
        <w:rPr>
          <w:rFonts w:eastAsiaTheme="minorEastAsia"/>
          <w:lang w:eastAsia="zh-CN"/>
        </w:rPr>
      </w:pPr>
    </w:p>
    <w:p w14:paraId="5355FE8C" w14:textId="1B986A66" w:rsidR="00A812DD" w:rsidRDefault="00A812DD" w:rsidP="0034068D">
      <w:pPr>
        <w:rPr>
          <w:rFonts w:eastAsiaTheme="minorEastAsia"/>
          <w:lang w:eastAsia="zh-CN"/>
        </w:rPr>
      </w:pPr>
      <w:r>
        <w:rPr>
          <w:rFonts w:eastAsiaTheme="minorEastAsia"/>
          <w:lang w:eastAsia="zh-CN"/>
        </w:rPr>
        <w:t>According to the RAN3 discussion</w:t>
      </w:r>
      <w:r w:rsidR="003E3782">
        <w:rPr>
          <w:rFonts w:eastAsiaTheme="minorEastAsia"/>
          <w:lang w:eastAsia="zh-CN"/>
        </w:rPr>
        <w:t xml:space="preserve"> </w:t>
      </w:r>
      <w:r w:rsidR="003E3782">
        <w:rPr>
          <w:rFonts w:eastAsiaTheme="minorEastAsia"/>
          <w:lang w:eastAsia="zh-CN"/>
        </w:rPr>
        <w:fldChar w:fldCharType="begin"/>
      </w:r>
      <w:r w:rsidR="003E3782">
        <w:rPr>
          <w:rFonts w:eastAsiaTheme="minorEastAsia"/>
          <w:lang w:eastAsia="zh-CN"/>
        </w:rPr>
        <w:instrText xml:space="preserve"> REF _Ref120119217 \r \h </w:instrText>
      </w:r>
      <w:r w:rsidR="003E3782">
        <w:rPr>
          <w:rFonts w:eastAsiaTheme="minorEastAsia"/>
          <w:lang w:eastAsia="zh-CN"/>
        </w:rPr>
      </w:r>
      <w:r w:rsidR="003E3782">
        <w:rPr>
          <w:rFonts w:eastAsiaTheme="minorEastAsia"/>
          <w:lang w:eastAsia="zh-CN"/>
        </w:rPr>
        <w:fldChar w:fldCharType="separate"/>
      </w:r>
      <w:r w:rsidR="003E3782">
        <w:rPr>
          <w:rFonts w:eastAsiaTheme="minorEastAsia"/>
          <w:lang w:eastAsia="zh-CN"/>
        </w:rPr>
        <w:t>[5]</w:t>
      </w:r>
      <w:r w:rsidR="003E3782">
        <w:rPr>
          <w:rFonts w:eastAsiaTheme="minorEastAsia"/>
          <w:lang w:eastAsia="zh-CN"/>
        </w:rPr>
        <w:fldChar w:fldCharType="end"/>
      </w:r>
      <w:r>
        <w:rPr>
          <w:rFonts w:eastAsiaTheme="minorEastAsia"/>
          <w:lang w:eastAsia="zh-CN"/>
        </w:rPr>
        <w:t xml:space="preserve">, the following is captured in the TR </w:t>
      </w:r>
      <w:r>
        <w:rPr>
          <w:rFonts w:eastAsiaTheme="minorEastAsia"/>
          <w:lang w:eastAsia="zh-CN"/>
        </w:rPr>
        <w:fldChar w:fldCharType="begin"/>
      </w:r>
      <w:r>
        <w:rPr>
          <w:rFonts w:eastAsiaTheme="minorEastAsia"/>
          <w:lang w:eastAsia="zh-CN"/>
        </w:rPr>
        <w:instrText xml:space="preserve"> REF _Ref120110515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A812DD" w14:paraId="7698E72A" w14:textId="77777777" w:rsidTr="00A812DD">
        <w:tc>
          <w:tcPr>
            <w:tcW w:w="9307" w:type="dxa"/>
          </w:tcPr>
          <w:p w14:paraId="6D397CB1" w14:textId="77777777" w:rsidR="00434154" w:rsidRPr="00434154" w:rsidRDefault="00434154" w:rsidP="00434154">
            <w:pPr>
              <w:keepLines/>
              <w:overflowPunct w:val="0"/>
              <w:snapToGrid/>
              <w:spacing w:after="180"/>
              <w:jc w:val="left"/>
              <w:textAlignment w:val="baseline"/>
              <w:rPr>
                <w:sz w:val="20"/>
                <w:szCs w:val="20"/>
                <w:lang w:val="en-GB" w:eastAsia="zh-CN"/>
              </w:rPr>
            </w:pPr>
            <w:r w:rsidRPr="00434154">
              <w:rPr>
                <w:sz w:val="20"/>
                <w:szCs w:val="20"/>
                <w:lang w:val="en-GB" w:eastAsia="zh-CN"/>
              </w:rPr>
              <w:t xml:space="preserve">From the perspective of NG-RAN interface, the following have been identified to have potential specification impact for support of </w:t>
            </w:r>
            <w:proofErr w:type="spellStart"/>
            <w:r w:rsidRPr="00434154">
              <w:rPr>
                <w:sz w:val="20"/>
                <w:szCs w:val="20"/>
                <w:lang w:val="en-GB" w:eastAsia="zh-CN"/>
              </w:rPr>
              <w:t>sidelink</w:t>
            </w:r>
            <w:proofErr w:type="spellEnd"/>
            <w:r w:rsidRPr="00434154">
              <w:rPr>
                <w:sz w:val="20"/>
                <w:szCs w:val="20"/>
                <w:lang w:val="en-GB" w:eastAsia="zh-CN"/>
              </w:rPr>
              <w:t xml:space="preserve"> positioning:</w:t>
            </w:r>
          </w:p>
          <w:p w14:paraId="6406DEA9" w14:textId="08A48384" w:rsidR="00A812DD" w:rsidRPr="00434154" w:rsidRDefault="00434154" w:rsidP="00434154">
            <w:pPr>
              <w:autoSpaceDE/>
              <w:autoSpaceDN/>
              <w:adjustRightInd/>
              <w:snapToGrid/>
              <w:spacing w:after="160" w:line="259" w:lineRule="auto"/>
              <w:ind w:firstLine="284"/>
              <w:jc w:val="left"/>
              <w:rPr>
                <w:rFonts w:cs="Times"/>
                <w:iCs/>
                <w:sz w:val="20"/>
                <w:szCs w:val="18"/>
                <w:lang w:val="en-GB" w:eastAsia="x-none"/>
              </w:rPr>
            </w:pPr>
            <w:r w:rsidRPr="00434154">
              <w:rPr>
                <w:rFonts w:cs="Times"/>
                <w:iCs/>
                <w:sz w:val="20"/>
                <w:szCs w:val="18"/>
                <w:lang w:val="en-GB" w:eastAsia="x-none"/>
              </w:rPr>
              <w:t>-</w:t>
            </w:r>
            <w:r w:rsidRPr="00434154">
              <w:rPr>
                <w:rFonts w:cs="Times"/>
                <w:iCs/>
                <w:sz w:val="20"/>
                <w:szCs w:val="18"/>
                <w:lang w:val="en-GB" w:eastAsia="x-none"/>
              </w:rPr>
              <w:tab/>
              <w:t xml:space="preserve">Support of </w:t>
            </w:r>
            <w:proofErr w:type="spellStart"/>
            <w:r w:rsidRPr="00434154">
              <w:rPr>
                <w:rFonts w:cs="Times"/>
                <w:iCs/>
                <w:sz w:val="20"/>
                <w:szCs w:val="18"/>
                <w:lang w:val="en-GB" w:eastAsia="x-none"/>
              </w:rPr>
              <w:t>sidelink</w:t>
            </w:r>
            <w:proofErr w:type="spellEnd"/>
            <w:r w:rsidRPr="00434154">
              <w:rPr>
                <w:rFonts w:cs="Times"/>
                <w:iCs/>
                <w:sz w:val="20"/>
                <w:szCs w:val="18"/>
                <w:lang w:val="en-GB" w:eastAsia="x-none"/>
              </w:rPr>
              <w:t xml:space="preserve"> positioning and ranging service authorizations </w:t>
            </w:r>
            <w:proofErr w:type="spellStart"/>
            <w:r w:rsidRPr="00434154">
              <w:rPr>
                <w:rFonts w:cs="Times"/>
                <w:iCs/>
                <w:sz w:val="20"/>
                <w:szCs w:val="18"/>
                <w:lang w:val="en-GB" w:eastAsia="x-none"/>
              </w:rPr>
              <w:t>signaling</w:t>
            </w:r>
            <w:proofErr w:type="spellEnd"/>
            <w:r w:rsidRPr="00434154">
              <w:rPr>
                <w:rFonts w:cs="Times"/>
                <w:iCs/>
                <w:sz w:val="20"/>
                <w:szCs w:val="18"/>
                <w:lang w:val="en-GB" w:eastAsia="x-none"/>
              </w:rPr>
              <w:t xml:space="preserve"> to NG-RAN as needed.</w:t>
            </w:r>
          </w:p>
        </w:tc>
      </w:tr>
    </w:tbl>
    <w:p w14:paraId="330B7E84" w14:textId="40E77E27" w:rsidR="00A812DD" w:rsidRDefault="00A812DD" w:rsidP="0034068D">
      <w:pPr>
        <w:rPr>
          <w:rFonts w:eastAsiaTheme="minorEastAsia"/>
          <w:lang w:eastAsia="zh-CN"/>
        </w:rPr>
      </w:pPr>
    </w:p>
    <w:p w14:paraId="0BDF7709" w14:textId="32BE0ACA" w:rsidR="00CF0422" w:rsidRDefault="00FC0231" w:rsidP="00CF0422">
      <w:pPr>
        <w:pStyle w:val="Heading2"/>
        <w:rPr>
          <w:lang w:eastAsia="zh-CN"/>
        </w:rPr>
      </w:pPr>
      <w:r>
        <w:rPr>
          <w:lang w:eastAsia="zh-CN"/>
        </w:rPr>
        <w:t>Unlicensed s</w:t>
      </w:r>
      <w:r w:rsidR="00CF0422">
        <w:rPr>
          <w:lang w:eastAsia="zh-CN"/>
        </w:rPr>
        <w:t>pectrum</w:t>
      </w:r>
      <w:r w:rsidR="00425617">
        <w:rPr>
          <w:lang w:eastAsia="zh-CN"/>
        </w:rPr>
        <w:t xml:space="preserve"> check point</w:t>
      </w:r>
    </w:p>
    <w:p w14:paraId="5156CEF0" w14:textId="6FB94ACE" w:rsidR="00CF0422" w:rsidRDefault="00CF0422" w:rsidP="00CF0422">
      <w:pPr>
        <w:rPr>
          <w:lang w:eastAsia="zh-CN"/>
        </w:rPr>
      </w:pPr>
      <w:r>
        <w:rPr>
          <w:lang w:eastAsia="zh-CN"/>
        </w:rPr>
        <w:t xml:space="preserve">According to the bandwidth requirement evaluated by RAN1, it is recommended that the SL-PRS </w:t>
      </w:r>
      <w:r w:rsidRPr="00CF0422">
        <w:rPr>
          <w:lang w:eastAsia="zh-CN"/>
        </w:rPr>
        <w:t>bandwidths of up to 100 MHz are supported by the specifications in FR1 spectrum</w:t>
      </w:r>
      <w:r w:rsidR="00FC0231">
        <w:rPr>
          <w:lang w:eastAsia="zh-CN"/>
        </w:rPr>
        <w:t xml:space="preserve"> after checking the evaluation in ITS and licensed spectrum</w:t>
      </w:r>
      <w:r>
        <w:rPr>
          <w:lang w:eastAsia="zh-CN"/>
        </w:rPr>
        <w:t>.</w:t>
      </w:r>
    </w:p>
    <w:p w14:paraId="1A033EA4" w14:textId="39545B31" w:rsidR="00CF0422" w:rsidRDefault="00CF0422" w:rsidP="00CF0422">
      <w:pPr>
        <w:rPr>
          <w:lang w:eastAsia="zh-CN"/>
        </w:rPr>
      </w:pPr>
      <w:r>
        <w:rPr>
          <w:lang w:eastAsia="zh-CN"/>
        </w:rPr>
        <w:t>However, it should be noted that SL communication in Rel-16 already supports the BWP configuration and communication resource pool configuration of up to 100MHz</w:t>
      </w:r>
      <w:r w:rsidR="00F6148A">
        <w:rPr>
          <w:lang w:eastAsia="zh-CN"/>
        </w:rPr>
        <w:t xml:space="preserve"> when the 100MHz is not applicable to the already specified RAN4 spectra used for SL</w:t>
      </w:r>
      <w:r>
        <w:rPr>
          <w:lang w:eastAsia="zh-CN"/>
        </w:rPr>
        <w:t xml:space="preserve">, which is the usual business in RAN1/RAN2. </w:t>
      </w:r>
    </w:p>
    <w:p w14:paraId="301D58B3" w14:textId="0BCC6AEC" w:rsidR="00CF0422" w:rsidRPr="00CF0422" w:rsidRDefault="00CF0422" w:rsidP="00CF0422">
      <w:pPr>
        <w:rPr>
          <w:b/>
          <w:lang w:eastAsia="zh-CN"/>
        </w:rPr>
      </w:pPr>
      <w:r>
        <w:rPr>
          <w:rFonts w:hint="eastAsia"/>
          <w:b/>
          <w:lang w:eastAsia="zh-CN"/>
        </w:rPr>
        <w:t>O</w:t>
      </w:r>
      <w:r>
        <w:rPr>
          <w:b/>
          <w:lang w:eastAsia="zh-CN"/>
        </w:rPr>
        <w:t xml:space="preserve">bservation 1: Rel-16 RAN1/RAN2 spec already supports 100MHz SL communication bandwidth even without introducing unlicensed spectrum at all, and thus the </w:t>
      </w:r>
      <w:r w:rsidR="00EB30DE">
        <w:rPr>
          <w:b/>
          <w:lang w:eastAsia="zh-CN"/>
        </w:rPr>
        <w:t xml:space="preserve">support </w:t>
      </w:r>
      <w:r>
        <w:rPr>
          <w:b/>
          <w:lang w:eastAsia="zh-CN"/>
        </w:rPr>
        <w:t xml:space="preserve">of SL-PRS bandwidths of up to 100MHz </w:t>
      </w:r>
      <w:r w:rsidR="00EB30DE">
        <w:rPr>
          <w:b/>
          <w:lang w:eastAsia="zh-CN"/>
        </w:rPr>
        <w:t>decouples</w:t>
      </w:r>
      <w:r>
        <w:rPr>
          <w:b/>
          <w:lang w:eastAsia="zh-CN"/>
        </w:rPr>
        <w:t xml:space="preserve"> </w:t>
      </w:r>
      <w:r w:rsidR="006662E3">
        <w:rPr>
          <w:b/>
          <w:lang w:eastAsia="zh-CN"/>
        </w:rPr>
        <w:t xml:space="preserve">from </w:t>
      </w:r>
      <w:r>
        <w:rPr>
          <w:b/>
          <w:lang w:eastAsia="zh-CN"/>
        </w:rPr>
        <w:t xml:space="preserve">the </w:t>
      </w:r>
      <w:proofErr w:type="spellStart"/>
      <w:r w:rsidR="00A358EF">
        <w:rPr>
          <w:b/>
          <w:lang w:eastAsia="zh-CN"/>
        </w:rPr>
        <w:t>sidelink</w:t>
      </w:r>
      <w:proofErr w:type="spellEnd"/>
      <w:r w:rsidR="00A358EF">
        <w:rPr>
          <w:b/>
          <w:lang w:eastAsia="zh-CN"/>
        </w:rPr>
        <w:t xml:space="preserve"> </w:t>
      </w:r>
      <w:r>
        <w:rPr>
          <w:b/>
          <w:lang w:eastAsia="zh-CN"/>
        </w:rPr>
        <w:t xml:space="preserve">positioning operation </w:t>
      </w:r>
      <w:r w:rsidR="009E16CD">
        <w:rPr>
          <w:b/>
          <w:lang w:eastAsia="zh-CN"/>
        </w:rPr>
        <w:t xml:space="preserve">on </w:t>
      </w:r>
      <w:r>
        <w:rPr>
          <w:b/>
          <w:lang w:eastAsia="zh-CN"/>
        </w:rPr>
        <w:t>unlicensed spectrum.</w:t>
      </w:r>
    </w:p>
    <w:p w14:paraId="730BCF76" w14:textId="1FEF450C" w:rsidR="00CF0422" w:rsidRDefault="00F6148A" w:rsidP="00CF0422">
      <w:pPr>
        <w:rPr>
          <w:lang w:eastAsia="zh-CN"/>
        </w:rPr>
      </w:pPr>
      <w:r>
        <w:rPr>
          <w:rFonts w:hint="eastAsia"/>
          <w:lang w:eastAsia="zh-CN"/>
        </w:rPr>
        <w:t>R</w:t>
      </w:r>
      <w:r>
        <w:rPr>
          <w:lang w:eastAsia="zh-CN"/>
        </w:rPr>
        <w:t xml:space="preserve">egarding </w:t>
      </w:r>
      <w:r w:rsidR="00425617">
        <w:rPr>
          <w:lang w:eastAsia="zh-CN"/>
        </w:rPr>
        <w:t xml:space="preserve">introducing </w:t>
      </w:r>
      <w:r>
        <w:rPr>
          <w:lang w:eastAsia="zh-CN"/>
        </w:rPr>
        <w:t xml:space="preserve">SL positioning in unlicensed spectrum, </w:t>
      </w:r>
      <w:r w:rsidR="00737E97">
        <w:rPr>
          <w:lang w:eastAsia="zh-CN"/>
        </w:rPr>
        <w:t xml:space="preserve">it should be noted that </w:t>
      </w:r>
      <w:proofErr w:type="spellStart"/>
      <w:r w:rsidR="00737E97">
        <w:rPr>
          <w:lang w:eastAsia="zh-CN"/>
        </w:rPr>
        <w:t>sidelink</w:t>
      </w:r>
      <w:proofErr w:type="spellEnd"/>
      <w:r w:rsidR="00737E97">
        <w:rPr>
          <w:lang w:eastAsia="zh-CN"/>
        </w:rPr>
        <w:t xml:space="preserve"> positioning for unlicensed spectrum is not studied in Rel-18 and </w:t>
      </w:r>
      <w:r w:rsidR="00425617">
        <w:rPr>
          <w:lang w:eastAsia="zh-CN"/>
        </w:rPr>
        <w:t xml:space="preserve">Rel-18 positioning work item </w:t>
      </w:r>
      <w:r w:rsidR="00F56771">
        <w:rPr>
          <w:lang w:eastAsia="zh-CN"/>
        </w:rPr>
        <w:t xml:space="preserve">to be approved </w:t>
      </w:r>
      <w:r w:rsidR="00425617">
        <w:rPr>
          <w:lang w:eastAsia="zh-CN"/>
        </w:rPr>
        <w:t xml:space="preserve">is already fully loaded, at least </w:t>
      </w:r>
      <w:r w:rsidR="00F56771">
        <w:rPr>
          <w:lang w:eastAsia="zh-CN"/>
        </w:rPr>
        <w:t>from</w:t>
      </w:r>
      <w:r w:rsidR="00425617">
        <w:rPr>
          <w:lang w:eastAsia="zh-CN"/>
        </w:rPr>
        <w:t xml:space="preserve"> RAN1</w:t>
      </w:r>
      <w:r w:rsidR="00F56771">
        <w:rPr>
          <w:lang w:eastAsia="zh-CN"/>
        </w:rPr>
        <w:t xml:space="preserve"> perspective. For </w:t>
      </w:r>
      <w:r w:rsidR="00F56771">
        <w:rPr>
          <w:rFonts w:hint="eastAsia"/>
          <w:lang w:eastAsia="zh-CN"/>
        </w:rPr>
        <w:t>the</w:t>
      </w:r>
      <w:r w:rsidR="00F56771">
        <w:rPr>
          <w:lang w:eastAsia="zh-CN"/>
        </w:rPr>
        <w:t xml:space="preserve"> SL positioning part, </w:t>
      </w:r>
      <w:r w:rsidR="00F56771">
        <w:rPr>
          <w:rFonts w:hint="eastAsia"/>
          <w:lang w:eastAsia="zh-CN"/>
        </w:rPr>
        <w:t>the</w:t>
      </w:r>
      <w:r w:rsidR="00F56771">
        <w:rPr>
          <w:lang w:eastAsia="zh-CN"/>
        </w:rPr>
        <w:t xml:space="preserve"> work </w:t>
      </w:r>
      <w:r w:rsidR="009E16CD">
        <w:rPr>
          <w:lang w:eastAsia="zh-CN"/>
        </w:rPr>
        <w:t xml:space="preserve">on </w:t>
      </w:r>
      <w:r w:rsidR="00F56771">
        <w:rPr>
          <w:lang w:eastAsia="zh-CN"/>
        </w:rPr>
        <w:t>licensed and ITS spectrum already requires substantial specification effort.</w:t>
      </w:r>
      <w:r w:rsidR="00425617">
        <w:rPr>
          <w:lang w:eastAsia="zh-CN"/>
        </w:rPr>
        <w:t xml:space="preserve"> </w:t>
      </w:r>
      <w:r w:rsidR="00434154">
        <w:rPr>
          <w:lang w:eastAsia="zh-CN"/>
        </w:rPr>
        <w:t>In addition</w:t>
      </w:r>
      <w:r w:rsidR="00F56771">
        <w:rPr>
          <w:lang w:eastAsia="zh-CN"/>
        </w:rPr>
        <w:t xml:space="preserve">, </w:t>
      </w:r>
      <w:r w:rsidR="00425617">
        <w:rPr>
          <w:lang w:eastAsia="zh-CN"/>
        </w:rPr>
        <w:t xml:space="preserve">the progress in a parallel WI for SL communication on unlicensed spectrum is not sufficiently good to make a reasonable prediction on the </w:t>
      </w:r>
      <w:r w:rsidR="00872BAE">
        <w:rPr>
          <w:lang w:eastAsia="zh-CN"/>
        </w:rPr>
        <w:t xml:space="preserve">scope and the </w:t>
      </w:r>
      <w:r w:rsidR="00425617">
        <w:rPr>
          <w:lang w:eastAsia="zh-CN"/>
        </w:rPr>
        <w:t xml:space="preserve">work load in order to specify </w:t>
      </w:r>
      <w:r w:rsidR="00F56771">
        <w:rPr>
          <w:lang w:eastAsia="zh-CN"/>
        </w:rPr>
        <w:t>solutions for unlicensed SL positioning</w:t>
      </w:r>
      <w:r w:rsidR="0077295B">
        <w:rPr>
          <w:lang w:eastAsia="zh-CN"/>
        </w:rPr>
        <w:t>.</w:t>
      </w:r>
      <w:r w:rsidR="00F56771">
        <w:rPr>
          <w:lang w:eastAsia="zh-CN"/>
        </w:rPr>
        <w:t xml:space="preserve"> </w:t>
      </w:r>
      <w:r w:rsidR="00434154">
        <w:rPr>
          <w:lang w:eastAsia="zh-CN"/>
        </w:rPr>
        <w:t>A</w:t>
      </w:r>
      <w:r w:rsidR="00F56771">
        <w:rPr>
          <w:lang w:eastAsia="zh-CN"/>
        </w:rPr>
        <w:t xml:space="preserve">dding the objective of specifying SL positioning solutions </w:t>
      </w:r>
      <w:r w:rsidR="009E16CD">
        <w:rPr>
          <w:lang w:eastAsia="zh-CN"/>
        </w:rPr>
        <w:t>on</w:t>
      </w:r>
      <w:r w:rsidR="00F56771">
        <w:rPr>
          <w:lang w:eastAsia="zh-CN"/>
        </w:rPr>
        <w:t xml:space="preserve"> unlicensed spectrum may pose risk to the timely completion of the work item</w:t>
      </w:r>
      <w:r w:rsidR="006A314E">
        <w:rPr>
          <w:lang w:eastAsia="zh-CN"/>
        </w:rPr>
        <w:t xml:space="preserve"> if</w:t>
      </w:r>
      <w:r w:rsidR="00B33669">
        <w:rPr>
          <w:lang w:eastAsia="zh-CN"/>
        </w:rPr>
        <w:t xml:space="preserve"> too</w:t>
      </w:r>
      <w:r w:rsidR="006A314E">
        <w:rPr>
          <w:lang w:eastAsia="zh-CN"/>
        </w:rPr>
        <w:t xml:space="preserve"> </w:t>
      </w:r>
      <w:r w:rsidR="00872BAE">
        <w:rPr>
          <w:lang w:eastAsia="zh-CN"/>
        </w:rPr>
        <w:t>much</w:t>
      </w:r>
      <w:r w:rsidR="006A314E">
        <w:rPr>
          <w:lang w:eastAsia="zh-CN"/>
        </w:rPr>
        <w:t xml:space="preserve"> additional work </w:t>
      </w:r>
      <w:r w:rsidR="00872BAE">
        <w:rPr>
          <w:lang w:eastAsia="zh-CN"/>
        </w:rPr>
        <w:t>is</w:t>
      </w:r>
      <w:r w:rsidR="006A314E">
        <w:rPr>
          <w:lang w:eastAsia="zh-CN"/>
        </w:rPr>
        <w:t xml:space="preserve"> needed to support unlicensed </w:t>
      </w:r>
      <w:r w:rsidR="007406BD">
        <w:rPr>
          <w:lang w:eastAsia="zh-CN"/>
        </w:rPr>
        <w:t>spectrum</w:t>
      </w:r>
      <w:r w:rsidR="00F56771">
        <w:rPr>
          <w:lang w:eastAsia="zh-CN"/>
        </w:rPr>
        <w:t>.</w:t>
      </w:r>
      <w:r w:rsidR="00B33669">
        <w:rPr>
          <w:lang w:eastAsia="zh-CN"/>
        </w:rPr>
        <w:t xml:space="preserve"> </w:t>
      </w:r>
    </w:p>
    <w:p w14:paraId="4DBE620A" w14:textId="4B30AE20" w:rsidR="007406BD" w:rsidRPr="00546EE9" w:rsidRDefault="007406BD" w:rsidP="00CF0422">
      <w:pPr>
        <w:rPr>
          <w:b/>
          <w:lang w:eastAsia="zh-CN"/>
        </w:rPr>
      </w:pPr>
      <w:r w:rsidRPr="00546EE9">
        <w:rPr>
          <w:b/>
          <w:lang w:eastAsia="zh-CN"/>
        </w:rPr>
        <w:t xml:space="preserve">Observation 2: </w:t>
      </w:r>
      <w:r w:rsidR="00B21C0B" w:rsidRPr="00546EE9">
        <w:rPr>
          <w:b/>
          <w:lang w:eastAsia="zh-CN"/>
        </w:rPr>
        <w:t>T</w:t>
      </w:r>
      <w:r w:rsidRPr="00546EE9">
        <w:rPr>
          <w:b/>
          <w:lang w:eastAsia="zh-CN"/>
        </w:rPr>
        <w:t xml:space="preserve">he work scope to support unlicensed spectrum </w:t>
      </w:r>
      <w:r w:rsidR="00872BAE">
        <w:rPr>
          <w:b/>
          <w:lang w:eastAsia="zh-CN"/>
        </w:rPr>
        <w:t>is not clear</w:t>
      </w:r>
      <w:r w:rsidRPr="00546EE9">
        <w:rPr>
          <w:b/>
          <w:lang w:eastAsia="zh-CN"/>
        </w:rPr>
        <w:t xml:space="preserve">. </w:t>
      </w:r>
    </w:p>
    <w:p w14:paraId="250230C7" w14:textId="3E8F8554" w:rsidR="00F6148A" w:rsidRDefault="00F6148A" w:rsidP="00CF0422">
      <w:pPr>
        <w:rPr>
          <w:lang w:eastAsia="zh-CN"/>
        </w:rPr>
      </w:pPr>
      <w:r>
        <w:rPr>
          <w:rFonts w:hint="eastAsia"/>
          <w:b/>
          <w:lang w:eastAsia="zh-CN"/>
        </w:rPr>
        <w:t>O</w:t>
      </w:r>
      <w:r>
        <w:rPr>
          <w:b/>
          <w:lang w:eastAsia="zh-CN"/>
        </w:rPr>
        <w:t xml:space="preserve">bservation </w:t>
      </w:r>
      <w:r w:rsidR="0058235A">
        <w:rPr>
          <w:b/>
          <w:lang w:eastAsia="zh-CN"/>
        </w:rPr>
        <w:t>3</w:t>
      </w:r>
      <w:r>
        <w:rPr>
          <w:b/>
          <w:lang w:eastAsia="zh-CN"/>
        </w:rPr>
        <w:t xml:space="preserve">: </w:t>
      </w:r>
      <w:r w:rsidR="0058235A">
        <w:rPr>
          <w:b/>
          <w:lang w:eastAsia="zh-CN"/>
        </w:rPr>
        <w:t>Un</w:t>
      </w:r>
      <w:r>
        <w:rPr>
          <w:b/>
          <w:lang w:eastAsia="zh-CN"/>
        </w:rPr>
        <w:t xml:space="preserve">clear </w:t>
      </w:r>
      <w:r w:rsidR="0058235A">
        <w:rPr>
          <w:b/>
          <w:lang w:eastAsia="zh-CN"/>
        </w:rPr>
        <w:t>work scope</w:t>
      </w:r>
      <w:r w:rsidR="00F56771">
        <w:rPr>
          <w:b/>
          <w:lang w:eastAsia="zh-CN"/>
        </w:rPr>
        <w:t xml:space="preserve"> to specify SL positioning on unlicensed spectrum</w:t>
      </w:r>
      <w:r w:rsidR="0058235A">
        <w:rPr>
          <w:b/>
          <w:lang w:eastAsia="zh-CN"/>
        </w:rPr>
        <w:t xml:space="preserve"> </w:t>
      </w:r>
      <w:r w:rsidR="00B777B6">
        <w:rPr>
          <w:b/>
          <w:lang w:eastAsia="zh-CN"/>
        </w:rPr>
        <w:t>may risk completion of the SL positioning objective</w:t>
      </w:r>
      <w:r w:rsidR="009E16CD">
        <w:rPr>
          <w:b/>
          <w:lang w:eastAsia="zh-CN"/>
        </w:rPr>
        <w:t>s</w:t>
      </w:r>
      <w:r w:rsidR="00B777B6">
        <w:rPr>
          <w:b/>
          <w:lang w:eastAsia="zh-CN"/>
        </w:rPr>
        <w:t>.</w:t>
      </w:r>
    </w:p>
    <w:p w14:paraId="4CBC7C79" w14:textId="411F9338" w:rsidR="00F6148A" w:rsidRDefault="00F6148A" w:rsidP="00CF0422">
      <w:pPr>
        <w:rPr>
          <w:b/>
          <w:lang w:eastAsia="zh-CN"/>
        </w:rPr>
      </w:pPr>
      <w:r>
        <w:rPr>
          <w:rFonts w:hint="eastAsia"/>
          <w:b/>
          <w:lang w:eastAsia="zh-CN"/>
        </w:rPr>
        <w:t>P</w:t>
      </w:r>
      <w:r>
        <w:rPr>
          <w:b/>
          <w:lang w:eastAsia="zh-CN"/>
        </w:rPr>
        <w:t xml:space="preserve">roposal 1: </w:t>
      </w:r>
      <w:r w:rsidR="00035A81">
        <w:rPr>
          <w:b/>
          <w:lang w:eastAsia="zh-CN"/>
        </w:rPr>
        <w:t>W</w:t>
      </w:r>
      <w:r w:rsidR="00035A81">
        <w:rPr>
          <w:rFonts w:hint="eastAsia"/>
          <w:b/>
          <w:lang w:eastAsia="zh-CN"/>
        </w:rPr>
        <w:t>he</w:t>
      </w:r>
      <w:r w:rsidR="00035A81">
        <w:rPr>
          <w:b/>
          <w:lang w:eastAsia="zh-CN"/>
        </w:rPr>
        <w:t xml:space="preserve">ther </w:t>
      </w:r>
      <w:r w:rsidR="00400F68">
        <w:rPr>
          <w:b/>
          <w:lang w:eastAsia="zh-CN"/>
        </w:rPr>
        <w:t xml:space="preserve">or not </w:t>
      </w:r>
      <w:r w:rsidR="009E16CD">
        <w:rPr>
          <w:b/>
          <w:lang w:eastAsia="zh-CN"/>
        </w:rPr>
        <w:t xml:space="preserve">include </w:t>
      </w:r>
      <w:r>
        <w:rPr>
          <w:b/>
          <w:lang w:eastAsia="zh-CN"/>
        </w:rPr>
        <w:t xml:space="preserve">SL positioning </w:t>
      </w:r>
      <w:r w:rsidR="009E16CD">
        <w:rPr>
          <w:b/>
          <w:lang w:eastAsia="zh-CN"/>
        </w:rPr>
        <w:t xml:space="preserve">on </w:t>
      </w:r>
      <w:r>
        <w:rPr>
          <w:b/>
          <w:lang w:eastAsia="zh-CN"/>
        </w:rPr>
        <w:t xml:space="preserve">unlicensed spectrum </w:t>
      </w:r>
      <w:r w:rsidR="009E16CD">
        <w:rPr>
          <w:b/>
          <w:lang w:eastAsia="zh-CN"/>
        </w:rPr>
        <w:t>into</w:t>
      </w:r>
      <w:r w:rsidR="00035A81">
        <w:rPr>
          <w:b/>
          <w:lang w:eastAsia="zh-CN"/>
        </w:rPr>
        <w:t xml:space="preserve"> the WID, depending on the </w:t>
      </w:r>
      <w:r w:rsidR="0058235A">
        <w:rPr>
          <w:b/>
          <w:lang w:eastAsia="zh-CN"/>
        </w:rPr>
        <w:t>clarified</w:t>
      </w:r>
      <w:r w:rsidR="00035A81">
        <w:rPr>
          <w:b/>
          <w:lang w:eastAsia="zh-CN"/>
        </w:rPr>
        <w:t xml:space="preserve"> scope and </w:t>
      </w:r>
      <w:r w:rsidR="00400F68">
        <w:rPr>
          <w:b/>
          <w:lang w:eastAsia="zh-CN"/>
        </w:rPr>
        <w:t xml:space="preserve">the discussion of the </w:t>
      </w:r>
      <w:r w:rsidR="00035A81">
        <w:rPr>
          <w:b/>
          <w:lang w:eastAsia="zh-CN"/>
        </w:rPr>
        <w:t>workload</w:t>
      </w:r>
      <w:r>
        <w:rPr>
          <w:b/>
          <w:lang w:eastAsia="zh-CN"/>
        </w:rPr>
        <w:t>.</w:t>
      </w:r>
    </w:p>
    <w:p w14:paraId="72C9951D" w14:textId="77777777" w:rsidR="00F6148A" w:rsidRPr="00F6148A" w:rsidRDefault="00F6148A" w:rsidP="00CF0422">
      <w:pPr>
        <w:rPr>
          <w:b/>
          <w:lang w:eastAsia="zh-CN"/>
        </w:rPr>
      </w:pPr>
    </w:p>
    <w:p w14:paraId="1E67D669" w14:textId="10994573" w:rsidR="00F6148A" w:rsidRDefault="00F6148A" w:rsidP="00CF0422">
      <w:pPr>
        <w:pStyle w:val="Heading2"/>
        <w:rPr>
          <w:lang w:eastAsia="zh-CN"/>
        </w:rPr>
      </w:pPr>
      <w:r>
        <w:rPr>
          <w:lang w:eastAsia="zh-CN"/>
        </w:rPr>
        <w:t xml:space="preserve">SL </w:t>
      </w:r>
      <w:proofErr w:type="spellStart"/>
      <w:r>
        <w:rPr>
          <w:lang w:eastAsia="zh-CN"/>
        </w:rPr>
        <w:t>AoD</w:t>
      </w:r>
      <w:proofErr w:type="spellEnd"/>
      <w:r>
        <w:rPr>
          <w:lang w:eastAsia="zh-CN"/>
        </w:rPr>
        <w:t xml:space="preserve"> support</w:t>
      </w:r>
    </w:p>
    <w:p w14:paraId="430F5836" w14:textId="77268AC6" w:rsidR="00CB4473" w:rsidRDefault="00F6148A" w:rsidP="00F6148A">
      <w:pPr>
        <w:rPr>
          <w:lang w:eastAsia="zh-CN"/>
        </w:rPr>
      </w:pPr>
      <w:r>
        <w:rPr>
          <w:rFonts w:hint="eastAsia"/>
          <w:lang w:eastAsia="zh-CN"/>
        </w:rPr>
        <w:t>S</w:t>
      </w:r>
      <w:r>
        <w:rPr>
          <w:lang w:eastAsia="zh-CN"/>
        </w:rPr>
        <w:t>L-</w:t>
      </w:r>
      <w:proofErr w:type="spellStart"/>
      <w:r>
        <w:rPr>
          <w:lang w:eastAsia="zh-CN"/>
        </w:rPr>
        <w:t>AoD</w:t>
      </w:r>
      <w:proofErr w:type="spellEnd"/>
      <w:r>
        <w:rPr>
          <w:lang w:eastAsia="zh-CN"/>
        </w:rPr>
        <w:t xml:space="preserve"> solution was discussed in RAN1, but was deprioritized</w:t>
      </w:r>
      <w:r w:rsidR="008E5B58">
        <w:rPr>
          <w:lang w:eastAsia="zh-CN"/>
        </w:rPr>
        <w:t xml:space="preserve"> as the following agreement states:</w:t>
      </w:r>
    </w:p>
    <w:tbl>
      <w:tblPr>
        <w:tblStyle w:val="TableGrid"/>
        <w:tblW w:w="0" w:type="auto"/>
        <w:tblLook w:val="04A0" w:firstRow="1" w:lastRow="0" w:firstColumn="1" w:lastColumn="0" w:noHBand="0" w:noVBand="1"/>
      </w:tblPr>
      <w:tblGrid>
        <w:gridCol w:w="9307"/>
      </w:tblGrid>
      <w:tr w:rsidR="00546EE9" w14:paraId="1CAF7DE5" w14:textId="77777777" w:rsidTr="00546EE9">
        <w:tc>
          <w:tcPr>
            <w:tcW w:w="9307" w:type="dxa"/>
          </w:tcPr>
          <w:p w14:paraId="122E6141" w14:textId="77777777" w:rsidR="00546EE9" w:rsidRPr="009F0E07" w:rsidRDefault="00546EE9" w:rsidP="00546EE9">
            <w:pPr>
              <w:autoSpaceDE/>
              <w:autoSpaceDN/>
              <w:adjustRightInd/>
              <w:snapToGrid/>
              <w:spacing w:after="0"/>
              <w:jc w:val="left"/>
              <w:rPr>
                <w:rFonts w:ascii="Times" w:eastAsia="Batang" w:hAnsi="Times"/>
                <w:b/>
                <w:sz w:val="20"/>
                <w:szCs w:val="24"/>
                <w:lang w:val="en-GB"/>
              </w:rPr>
            </w:pPr>
            <w:r w:rsidRPr="009F0E07">
              <w:rPr>
                <w:rFonts w:ascii="Times" w:eastAsia="Batang" w:hAnsi="Times"/>
                <w:b/>
                <w:sz w:val="20"/>
                <w:szCs w:val="24"/>
                <w:highlight w:val="green"/>
                <w:lang w:val="en-GB"/>
              </w:rPr>
              <w:t>Agreement</w:t>
            </w:r>
          </w:p>
          <w:p w14:paraId="1855B61C" w14:textId="77777777" w:rsidR="00546EE9" w:rsidRPr="009F0E07" w:rsidRDefault="00546EE9" w:rsidP="00546EE9">
            <w:pPr>
              <w:autoSpaceDE/>
              <w:autoSpaceDN/>
              <w:adjustRightInd/>
              <w:snapToGrid/>
              <w:spacing w:after="160" w:line="256" w:lineRule="auto"/>
              <w:contextualSpacing/>
              <w:jc w:val="left"/>
              <w:rPr>
                <w:rFonts w:eastAsia="Times New Roman"/>
                <w:sz w:val="20"/>
                <w:szCs w:val="20"/>
                <w:lang w:val="en-GB" w:eastAsia="x-none"/>
              </w:rPr>
            </w:pPr>
            <w:r w:rsidRPr="009F0E07">
              <w:rPr>
                <w:rFonts w:eastAsia="Times New Roman"/>
                <w:sz w:val="20"/>
                <w:szCs w:val="20"/>
                <w:lang w:val="en-GB" w:eastAsia="x-none"/>
              </w:rPr>
              <w:t>SL-</w:t>
            </w:r>
            <w:proofErr w:type="spellStart"/>
            <w:r w:rsidRPr="009F0E07">
              <w:rPr>
                <w:rFonts w:eastAsia="Times New Roman"/>
                <w:sz w:val="20"/>
                <w:szCs w:val="20"/>
                <w:lang w:val="en-GB" w:eastAsia="x-none"/>
              </w:rPr>
              <w:t>AoD</w:t>
            </w:r>
            <w:proofErr w:type="spellEnd"/>
            <w:r w:rsidRPr="009F0E07">
              <w:rPr>
                <w:rFonts w:eastAsia="Times New Roman"/>
                <w:sz w:val="20"/>
                <w:szCs w:val="20"/>
                <w:lang w:val="en-GB" w:eastAsia="x-none"/>
              </w:rPr>
              <w:t xml:space="preserve"> is included as a potential candidate positioning method, and</w:t>
            </w:r>
          </w:p>
          <w:p w14:paraId="263364D1" w14:textId="50D22894" w:rsidR="00546EE9" w:rsidRPr="00546EE9" w:rsidRDefault="00546EE9" w:rsidP="00546EE9">
            <w:pPr>
              <w:numPr>
                <w:ilvl w:val="0"/>
                <w:numId w:val="30"/>
              </w:numPr>
              <w:overflowPunct w:val="0"/>
              <w:autoSpaceDE/>
              <w:autoSpaceDN/>
              <w:adjustRightInd/>
              <w:snapToGrid/>
              <w:spacing w:after="0"/>
              <w:ind w:left="714" w:hanging="357"/>
              <w:contextualSpacing/>
              <w:jc w:val="left"/>
              <w:textAlignment w:val="baseline"/>
              <w:rPr>
                <w:lang w:val="en-GB" w:eastAsia="zh-CN"/>
              </w:rPr>
            </w:pPr>
            <w:r w:rsidRPr="009F0E07">
              <w:rPr>
                <w:rFonts w:eastAsia="Times New Roman"/>
                <w:sz w:val="20"/>
                <w:szCs w:val="24"/>
                <w:lang w:val="en-GB" w:eastAsia="x-none"/>
              </w:rPr>
              <w:t>SL-</w:t>
            </w:r>
            <w:proofErr w:type="spellStart"/>
            <w:r w:rsidRPr="009F0E07">
              <w:rPr>
                <w:rFonts w:eastAsia="Times New Roman"/>
                <w:sz w:val="20"/>
                <w:szCs w:val="24"/>
                <w:lang w:val="en-GB" w:eastAsia="x-none"/>
              </w:rPr>
              <w:t>AoD</w:t>
            </w:r>
            <w:proofErr w:type="spellEnd"/>
            <w:r w:rsidRPr="009F0E07">
              <w:rPr>
                <w:rFonts w:eastAsia="Times New Roman"/>
                <w:sz w:val="20"/>
                <w:szCs w:val="24"/>
                <w:lang w:val="en-GB" w:eastAsia="x-none"/>
              </w:rPr>
              <w:t xml:space="preserve"> should be deprioritized over the remaining methods that have been recommended to be introduced. </w:t>
            </w:r>
          </w:p>
        </w:tc>
      </w:tr>
    </w:tbl>
    <w:p w14:paraId="6D01F838" w14:textId="77777777" w:rsidR="008E5B58" w:rsidRPr="00F81C7A" w:rsidRDefault="008E5B58" w:rsidP="00F6148A">
      <w:pPr>
        <w:rPr>
          <w:lang w:val="en-GB" w:eastAsia="zh-CN"/>
        </w:rPr>
      </w:pPr>
    </w:p>
    <w:p w14:paraId="630A154E" w14:textId="30E101D0" w:rsidR="00F6148A" w:rsidRDefault="00F6148A" w:rsidP="00F6148A">
      <w:pPr>
        <w:rPr>
          <w:lang w:eastAsia="zh-CN"/>
        </w:rPr>
      </w:pPr>
      <w:r>
        <w:rPr>
          <w:lang w:eastAsia="zh-CN"/>
        </w:rPr>
        <w:t>We think that SL-</w:t>
      </w:r>
      <w:proofErr w:type="spellStart"/>
      <w:r>
        <w:rPr>
          <w:lang w:eastAsia="zh-CN"/>
        </w:rPr>
        <w:t>AoD</w:t>
      </w:r>
      <w:proofErr w:type="spellEnd"/>
      <w:r w:rsidR="00660CDE">
        <w:rPr>
          <w:lang w:eastAsia="zh-CN"/>
        </w:rPr>
        <w:t xml:space="preserve"> allows</w:t>
      </w:r>
    </w:p>
    <w:p w14:paraId="4D6AA79E" w14:textId="0D4CAB5D" w:rsidR="00660CDE" w:rsidRDefault="00660CDE" w:rsidP="00660CDE">
      <w:pPr>
        <w:pStyle w:val="ListParagraph"/>
        <w:numPr>
          <w:ilvl w:val="0"/>
          <w:numId w:val="32"/>
        </w:numPr>
        <w:ind w:firstLineChars="0"/>
        <w:rPr>
          <w:lang w:eastAsia="zh-CN"/>
        </w:rPr>
      </w:pPr>
      <w:r>
        <w:rPr>
          <w:rFonts w:hint="eastAsia"/>
          <w:lang w:eastAsia="zh-CN"/>
        </w:rPr>
        <w:t>A</w:t>
      </w:r>
      <w:r>
        <w:rPr>
          <w:lang w:eastAsia="zh-CN"/>
        </w:rPr>
        <w:t xml:space="preserve"> deployment of transmission-only capable anchor UEs (e.g. RSU) using multi-cast/broadcast for absolute positioning of the target UE</w:t>
      </w:r>
    </w:p>
    <w:p w14:paraId="5156B466" w14:textId="1EA21594" w:rsidR="00660CDE" w:rsidRDefault="00CB4473" w:rsidP="00660CDE">
      <w:pPr>
        <w:pStyle w:val="ListParagraph"/>
        <w:numPr>
          <w:ilvl w:val="0"/>
          <w:numId w:val="32"/>
        </w:numPr>
        <w:ind w:firstLineChars="0"/>
        <w:rPr>
          <w:lang w:eastAsia="zh-CN"/>
        </w:rPr>
      </w:pPr>
      <w:r>
        <w:rPr>
          <w:lang w:eastAsia="zh-CN"/>
        </w:rPr>
        <w:t>D</w:t>
      </w:r>
      <w:r w:rsidR="00660CDE">
        <w:rPr>
          <w:lang w:eastAsia="zh-CN"/>
        </w:rPr>
        <w:t xml:space="preserve">irection acquisition of the target UE </w:t>
      </w:r>
      <w:r>
        <w:rPr>
          <w:lang w:eastAsia="zh-CN"/>
        </w:rPr>
        <w:t xml:space="preserve">relative </w:t>
      </w:r>
      <w:r w:rsidR="00660CDE">
        <w:rPr>
          <w:lang w:eastAsia="zh-CN"/>
        </w:rPr>
        <w:t xml:space="preserve">to </w:t>
      </w:r>
      <w:r>
        <w:rPr>
          <w:lang w:eastAsia="zh-CN"/>
        </w:rPr>
        <w:t xml:space="preserve">the local coordinate of </w:t>
      </w:r>
      <w:r w:rsidR="00660CDE">
        <w:rPr>
          <w:lang w:eastAsia="zh-CN"/>
        </w:rPr>
        <w:t xml:space="preserve">the Tx </w:t>
      </w:r>
      <w:r w:rsidR="00660CDE">
        <w:rPr>
          <w:rFonts w:hint="eastAsia"/>
          <w:lang w:eastAsia="zh-CN"/>
        </w:rPr>
        <w:t>U</w:t>
      </w:r>
      <w:r w:rsidR="00660CDE">
        <w:rPr>
          <w:lang w:eastAsia="zh-CN"/>
        </w:rPr>
        <w:t>E</w:t>
      </w:r>
    </w:p>
    <w:p w14:paraId="4B228A68" w14:textId="2EBE27BD" w:rsidR="00CB4473" w:rsidRDefault="00CB4473" w:rsidP="00CB4473">
      <w:pPr>
        <w:rPr>
          <w:lang w:eastAsia="zh-CN"/>
        </w:rPr>
      </w:pPr>
      <w:r>
        <w:rPr>
          <w:lang w:eastAsia="zh-CN"/>
        </w:rPr>
        <w:lastRenderedPageBreak/>
        <w:t>Almost all the procedures for DL-TDOA-like SL-TDOA can be used for SL-</w:t>
      </w:r>
      <w:proofErr w:type="spellStart"/>
      <w:r>
        <w:rPr>
          <w:lang w:eastAsia="zh-CN"/>
        </w:rPr>
        <w:t>AoD</w:t>
      </w:r>
      <w:proofErr w:type="spellEnd"/>
      <w:r>
        <w:rPr>
          <w:lang w:eastAsia="zh-CN"/>
        </w:rPr>
        <w:t xml:space="preserve"> with either RSRP/RSRPP measurement or with the phase measurement introduced from the carrier phase positioning, while the Tx UE could use that measurement to obtain the direction of the target UE.</w:t>
      </w:r>
    </w:p>
    <w:p w14:paraId="7DECB4D3" w14:textId="67DAE4A8" w:rsidR="00CB4473" w:rsidRDefault="00CB4473" w:rsidP="00CB4473">
      <w:pPr>
        <w:rPr>
          <w:b/>
          <w:lang w:eastAsia="zh-CN"/>
        </w:rPr>
      </w:pPr>
      <w:r>
        <w:rPr>
          <w:rFonts w:hint="eastAsia"/>
          <w:b/>
          <w:lang w:eastAsia="zh-CN"/>
        </w:rPr>
        <w:t>P</w:t>
      </w:r>
      <w:r>
        <w:rPr>
          <w:b/>
          <w:lang w:eastAsia="zh-CN"/>
        </w:rPr>
        <w:t>roposal 2: SL</w:t>
      </w:r>
      <w:r w:rsidR="00D447F0">
        <w:rPr>
          <w:b/>
          <w:lang w:eastAsia="zh-CN"/>
        </w:rPr>
        <w:t>-</w:t>
      </w:r>
      <w:proofErr w:type="spellStart"/>
      <w:r>
        <w:rPr>
          <w:b/>
          <w:lang w:eastAsia="zh-CN"/>
        </w:rPr>
        <w:t>AoD</w:t>
      </w:r>
      <w:proofErr w:type="spellEnd"/>
      <w:r>
        <w:rPr>
          <w:b/>
          <w:lang w:eastAsia="zh-CN"/>
        </w:rPr>
        <w:t xml:space="preserve"> should be introduced as the second priority.</w:t>
      </w:r>
    </w:p>
    <w:p w14:paraId="5382DEEA" w14:textId="1C24BDDB" w:rsidR="008208EC" w:rsidRPr="00220129" w:rsidRDefault="008208EC" w:rsidP="00220129">
      <w:pPr>
        <w:pStyle w:val="ListParagraph"/>
        <w:numPr>
          <w:ilvl w:val="0"/>
          <w:numId w:val="43"/>
        </w:numPr>
        <w:ind w:firstLineChars="0"/>
        <w:rPr>
          <w:b/>
          <w:lang w:eastAsia="zh-CN"/>
        </w:rPr>
      </w:pPr>
      <w:r>
        <w:rPr>
          <w:b/>
          <w:lang w:eastAsia="zh-CN"/>
        </w:rPr>
        <w:t xml:space="preserve">Aims to reuse the existing RS </w:t>
      </w:r>
      <w:r>
        <w:rPr>
          <w:rFonts w:hint="eastAsia"/>
          <w:b/>
          <w:lang w:eastAsia="zh-CN"/>
        </w:rPr>
        <w:t>and</w:t>
      </w:r>
      <w:r>
        <w:rPr>
          <w:b/>
          <w:lang w:eastAsia="zh-CN"/>
        </w:rPr>
        <w:t xml:space="preserve"> procedures for other SL positioning methods.</w:t>
      </w:r>
    </w:p>
    <w:p w14:paraId="18DCDEBD" w14:textId="4977F201" w:rsidR="00851B43" w:rsidRDefault="00851B43" w:rsidP="00243B39">
      <w:pPr>
        <w:rPr>
          <w:lang w:eastAsia="zh-CN"/>
        </w:rPr>
      </w:pPr>
    </w:p>
    <w:p w14:paraId="333A8B30" w14:textId="4A272092" w:rsidR="00243B39" w:rsidRDefault="00147162" w:rsidP="00243B39">
      <w:pPr>
        <w:pStyle w:val="Heading1"/>
        <w:rPr>
          <w:lang w:eastAsia="zh-CN"/>
        </w:rPr>
      </w:pPr>
      <w:r>
        <w:rPr>
          <w:rFonts w:hint="eastAsia"/>
          <w:lang w:eastAsia="zh-CN"/>
        </w:rPr>
        <w:t>P</w:t>
      </w:r>
      <w:r>
        <w:rPr>
          <w:lang w:eastAsia="zh-CN"/>
        </w:rPr>
        <w:t>RS/SRS bandwidth aggregation</w:t>
      </w:r>
    </w:p>
    <w:p w14:paraId="64BCB088" w14:textId="6248E799" w:rsidR="00461341" w:rsidRPr="00F57BD9" w:rsidRDefault="009B365C" w:rsidP="00C23F72">
      <w:pPr>
        <w:pStyle w:val="B1"/>
        <w:ind w:left="0" w:firstLine="0"/>
        <w:rPr>
          <w:lang w:val="en-US"/>
        </w:rPr>
      </w:pPr>
      <w:r>
        <w:rPr>
          <w:lang w:val="en-US"/>
        </w:rPr>
        <w:t xml:space="preserve">The study of NR positioning enhancements in Rel-17 </w:t>
      </w:r>
      <w:r w:rsidR="00226806">
        <w:rPr>
          <w:lang w:val="en-US"/>
        </w:rPr>
        <w:fldChar w:fldCharType="begin"/>
      </w:r>
      <w:r w:rsidR="00226806">
        <w:rPr>
          <w:lang w:val="en-US"/>
        </w:rPr>
        <w:instrText xml:space="preserve"> REF _Ref121175359 \r \h </w:instrText>
      </w:r>
      <w:r w:rsidR="00226806">
        <w:rPr>
          <w:lang w:val="en-US"/>
        </w:rPr>
      </w:r>
      <w:r w:rsidR="00226806">
        <w:rPr>
          <w:lang w:val="en-US"/>
        </w:rPr>
        <w:fldChar w:fldCharType="separate"/>
      </w:r>
      <w:r w:rsidR="00226806">
        <w:rPr>
          <w:lang w:val="en-US"/>
        </w:rPr>
        <w:t>[7]</w:t>
      </w:r>
      <w:r w:rsidR="00226806">
        <w:rPr>
          <w:lang w:val="en-US"/>
        </w:rPr>
        <w:fldChar w:fldCharType="end"/>
      </w:r>
      <w:r w:rsidR="00226806">
        <w:rPr>
          <w:lang w:val="en-US"/>
        </w:rPr>
        <w:t xml:space="preserve"> </w:t>
      </w:r>
      <w:r>
        <w:rPr>
          <w:lang w:val="en-US"/>
        </w:rPr>
        <w:t xml:space="preserve">concluded as follows with PRS/SRS bandwidth aggregation recommended for further study and specification: </w:t>
      </w:r>
    </w:p>
    <w:tbl>
      <w:tblPr>
        <w:tblStyle w:val="TableGrid"/>
        <w:tblW w:w="0" w:type="auto"/>
        <w:tblLook w:val="04A0" w:firstRow="1" w:lastRow="0" w:firstColumn="1" w:lastColumn="0" w:noHBand="0" w:noVBand="1"/>
      </w:tblPr>
      <w:tblGrid>
        <w:gridCol w:w="9307"/>
      </w:tblGrid>
      <w:tr w:rsidR="00461341" w14:paraId="21D6AC20" w14:textId="77777777" w:rsidTr="00461341">
        <w:tc>
          <w:tcPr>
            <w:tcW w:w="9307" w:type="dxa"/>
          </w:tcPr>
          <w:p w14:paraId="6B78B1E9" w14:textId="77777777" w:rsidR="00461341" w:rsidRPr="00F57BD9" w:rsidRDefault="00461341" w:rsidP="00461341">
            <w:r w:rsidRPr="00F57BD9">
              <w:t xml:space="preserve">The </w:t>
            </w:r>
            <w:r w:rsidRPr="00215139">
              <w:rPr>
                <w:color w:val="FF0000"/>
              </w:rPr>
              <w:t xml:space="preserve">following enhancements </w:t>
            </w:r>
            <w:r w:rsidRPr="00215139">
              <w:rPr>
                <w:color w:val="FF0000"/>
                <w:lang w:eastAsia="zh-CN"/>
              </w:rPr>
              <w:t>are considered beneficial</w:t>
            </w:r>
            <w:r w:rsidRPr="00F57BD9">
              <w:rPr>
                <w:lang w:eastAsia="zh-CN"/>
              </w:rPr>
              <w:t xml:space="preserve"> for the purpose of improving positioning accuracy, reducing latency, improving network and/or device efficiency and </w:t>
            </w:r>
            <w:r w:rsidRPr="00215139">
              <w:rPr>
                <w:color w:val="FF0000"/>
                <w:lang w:eastAsia="zh-CN"/>
              </w:rPr>
              <w:t>are being recommended to be studied further and if needed, specified during normative work</w:t>
            </w:r>
            <w:r w:rsidRPr="00215139">
              <w:rPr>
                <w:color w:val="FF0000"/>
              </w:rPr>
              <w:t xml:space="preserve"> </w:t>
            </w:r>
          </w:p>
          <w:p w14:paraId="16AA9BEA" w14:textId="77777777" w:rsidR="00461341" w:rsidRDefault="00461341" w:rsidP="00C23F72">
            <w:pPr>
              <w:pStyle w:val="B1"/>
              <w:rPr>
                <w:lang w:eastAsia="zh-CN"/>
              </w:rPr>
            </w:pPr>
            <w:r>
              <w:rPr>
                <w:lang w:eastAsia="zh-CN"/>
              </w:rPr>
              <w:t>-</w:t>
            </w:r>
            <w:r>
              <w:rPr>
                <w:lang w:eastAsia="zh-CN"/>
              </w:rPr>
              <w:tab/>
            </w:r>
            <w:r w:rsidRPr="00F57BD9">
              <w:rPr>
                <w:rFonts w:hint="eastAsia"/>
                <w:lang w:eastAsia="zh-CN"/>
              </w:rPr>
              <w:t xml:space="preserve">Simultaneous transmission by the </w:t>
            </w:r>
            <w:proofErr w:type="spellStart"/>
            <w:r w:rsidRPr="00F57BD9">
              <w:rPr>
                <w:rFonts w:hint="eastAsia"/>
                <w:lang w:eastAsia="zh-CN"/>
              </w:rPr>
              <w:t>gNB</w:t>
            </w:r>
            <w:proofErr w:type="spellEnd"/>
            <w:r w:rsidRPr="00F57BD9">
              <w:rPr>
                <w:rFonts w:hint="eastAsia"/>
                <w:lang w:eastAsia="zh-CN"/>
              </w:rPr>
              <w:t xml:space="preserve"> and </w:t>
            </w:r>
            <w:r w:rsidRPr="00F57BD9">
              <w:rPr>
                <w:lang w:eastAsia="zh-CN"/>
              </w:rPr>
              <w:t xml:space="preserve">aggregated </w:t>
            </w:r>
            <w:r w:rsidRPr="00F57BD9">
              <w:rPr>
                <w:rFonts w:hint="eastAsia"/>
                <w:lang w:eastAsia="zh-CN"/>
              </w:rPr>
              <w:t xml:space="preserve">reception by the UE of </w:t>
            </w:r>
            <w:r w:rsidRPr="00F57BD9">
              <w:rPr>
                <w:lang w:eastAsia="zh-CN"/>
              </w:rPr>
              <w:t>intra-band one or more contiguous carriers in one or more contiguous PFLs</w:t>
            </w:r>
          </w:p>
          <w:p w14:paraId="0F6E9F01" w14:textId="2A2C0DDE" w:rsidR="00461341" w:rsidRDefault="00461341" w:rsidP="00C23F72">
            <w:pPr>
              <w:pStyle w:val="B1"/>
              <w:rPr>
                <w:lang w:eastAsia="zh-CN"/>
              </w:rPr>
            </w:pPr>
            <w:r>
              <w:rPr>
                <w:lang w:eastAsia="zh-CN"/>
              </w:rPr>
              <w:t>-</w:t>
            </w:r>
            <w:r>
              <w:rPr>
                <w:lang w:eastAsia="zh-CN"/>
              </w:rPr>
              <w:tab/>
            </w:r>
            <w:r w:rsidRPr="00F57BD9">
              <w:rPr>
                <w:lang w:eastAsia="zh-CN"/>
              </w:rPr>
              <w:t xml:space="preserve">Simultaneous </w:t>
            </w:r>
            <w:r w:rsidRPr="00F57BD9">
              <w:rPr>
                <w:rFonts w:hint="eastAsia"/>
                <w:lang w:eastAsia="zh-CN"/>
              </w:rPr>
              <w:t xml:space="preserve">transmission by the </w:t>
            </w:r>
            <w:r w:rsidRPr="00F57BD9">
              <w:rPr>
                <w:lang w:eastAsia="zh-CN"/>
              </w:rPr>
              <w:t>UE</w:t>
            </w:r>
            <w:r w:rsidRPr="00F57BD9">
              <w:rPr>
                <w:rFonts w:hint="eastAsia"/>
                <w:lang w:eastAsia="zh-CN"/>
              </w:rPr>
              <w:t xml:space="preserve"> and </w:t>
            </w:r>
            <w:r w:rsidRPr="00F57BD9">
              <w:rPr>
                <w:lang w:eastAsia="zh-CN"/>
              </w:rPr>
              <w:t xml:space="preserve">aggregated </w:t>
            </w:r>
            <w:r w:rsidRPr="00F57BD9">
              <w:rPr>
                <w:rFonts w:hint="eastAsia"/>
                <w:lang w:eastAsia="zh-CN"/>
              </w:rPr>
              <w:t xml:space="preserve">reception by the </w:t>
            </w:r>
            <w:proofErr w:type="spellStart"/>
            <w:r w:rsidRPr="00F57BD9">
              <w:rPr>
                <w:lang w:eastAsia="zh-CN"/>
              </w:rPr>
              <w:t>gNB</w:t>
            </w:r>
            <w:proofErr w:type="spellEnd"/>
            <w:r w:rsidRPr="00F57BD9">
              <w:rPr>
                <w:rFonts w:hint="eastAsia"/>
                <w:lang w:eastAsia="zh-CN"/>
              </w:rPr>
              <w:t xml:space="preserve"> of </w:t>
            </w:r>
            <w:r w:rsidRPr="00F57BD9">
              <w:t xml:space="preserve">the SRS for positioning in </w:t>
            </w:r>
            <w:r w:rsidRPr="00F57BD9">
              <w:rPr>
                <w:lang w:eastAsia="zh-CN"/>
              </w:rPr>
              <w:t>multiple contiguous intra-band carriers</w:t>
            </w:r>
          </w:p>
        </w:tc>
      </w:tr>
    </w:tbl>
    <w:p w14:paraId="5019013F" w14:textId="77777777" w:rsidR="00461341" w:rsidRDefault="00461341" w:rsidP="00147162">
      <w:pPr>
        <w:rPr>
          <w:lang w:eastAsia="zh-CN"/>
        </w:rPr>
      </w:pPr>
    </w:p>
    <w:p w14:paraId="7B1FC4AE" w14:textId="0F9820D3" w:rsidR="00147162" w:rsidRDefault="00147162" w:rsidP="00147162">
      <w:pPr>
        <w:rPr>
          <w:lang w:eastAsia="zh-CN"/>
        </w:rPr>
      </w:pPr>
      <w:r>
        <w:rPr>
          <w:rFonts w:hint="eastAsia"/>
          <w:lang w:eastAsia="zh-CN"/>
        </w:rPr>
        <w:t>A</w:t>
      </w:r>
      <w:r>
        <w:rPr>
          <w:lang w:eastAsia="zh-CN"/>
        </w:rPr>
        <w:t xml:space="preserve">ccording </w:t>
      </w:r>
      <w:r w:rsidR="006733D3">
        <w:rPr>
          <w:lang w:eastAsia="zh-CN"/>
        </w:rPr>
        <w:t>further</w:t>
      </w:r>
      <w:r w:rsidR="009B365C">
        <w:rPr>
          <w:lang w:eastAsia="zh-CN"/>
        </w:rPr>
        <w:t xml:space="preserve"> </w:t>
      </w:r>
      <w:r>
        <w:rPr>
          <w:lang w:eastAsia="zh-CN"/>
        </w:rPr>
        <w:t>RAN</w:t>
      </w:r>
      <w:r w:rsidR="00A812DD">
        <w:rPr>
          <w:lang w:eastAsia="zh-CN"/>
        </w:rPr>
        <w:t>4</w:t>
      </w:r>
      <w:r>
        <w:rPr>
          <w:lang w:eastAsia="zh-CN"/>
        </w:rPr>
        <w:t xml:space="preserve"> RF and RRM discussion</w:t>
      </w:r>
      <w:r w:rsidR="009B365C">
        <w:rPr>
          <w:lang w:eastAsia="zh-CN"/>
        </w:rPr>
        <w:t xml:space="preserve"> in Rel-18</w:t>
      </w:r>
      <w:r>
        <w:rPr>
          <w:lang w:eastAsia="zh-CN"/>
        </w:rPr>
        <w:t xml:space="preserve"> </w:t>
      </w:r>
      <w:r>
        <w:rPr>
          <w:lang w:eastAsia="zh-CN"/>
        </w:rPr>
        <w:fldChar w:fldCharType="begin"/>
      </w:r>
      <w:r>
        <w:rPr>
          <w:lang w:eastAsia="zh-CN"/>
        </w:rPr>
        <w:instrText xml:space="preserve"> REF _Ref120116566 \r \h </w:instrText>
      </w:r>
      <w:r>
        <w:rPr>
          <w:lang w:eastAsia="zh-CN"/>
        </w:rPr>
      </w:r>
      <w:r>
        <w:rPr>
          <w:lang w:eastAsia="zh-CN"/>
        </w:rPr>
        <w:fldChar w:fldCharType="separate"/>
      </w:r>
      <w:r>
        <w:rPr>
          <w:lang w:eastAsia="zh-CN"/>
        </w:rPr>
        <w:t>[3]</w:t>
      </w:r>
      <w:r>
        <w:rPr>
          <w:lang w:eastAsia="zh-CN"/>
        </w:rPr>
        <w:fldChar w:fldCharType="end"/>
      </w:r>
      <w:r>
        <w:rPr>
          <w:lang w:eastAsia="zh-CN"/>
        </w:rPr>
        <w:fldChar w:fldCharType="begin"/>
      </w:r>
      <w:r>
        <w:rPr>
          <w:lang w:eastAsia="zh-CN"/>
        </w:rPr>
        <w:instrText xml:space="preserve"> REF _Ref120116567 \r \h </w:instrText>
      </w:r>
      <w:r>
        <w:rPr>
          <w:lang w:eastAsia="zh-CN"/>
        </w:rPr>
      </w:r>
      <w:r>
        <w:rPr>
          <w:lang w:eastAsia="zh-CN"/>
        </w:rPr>
        <w:fldChar w:fldCharType="separate"/>
      </w:r>
      <w:r>
        <w:rPr>
          <w:lang w:eastAsia="zh-CN"/>
        </w:rPr>
        <w:t>[4]</w:t>
      </w:r>
      <w:r>
        <w:rPr>
          <w:lang w:eastAsia="zh-CN"/>
        </w:rPr>
        <w:fldChar w:fldCharType="end"/>
      </w:r>
      <w:r>
        <w:rPr>
          <w:lang w:eastAsia="zh-CN"/>
        </w:rPr>
        <w:t>,</w:t>
      </w:r>
      <w:r>
        <w:rPr>
          <w:rFonts w:hint="eastAsia"/>
          <w:lang w:eastAsia="zh-CN"/>
        </w:rPr>
        <w:t xml:space="preserve"> </w:t>
      </w:r>
      <w:r>
        <w:rPr>
          <w:lang w:eastAsia="zh-CN"/>
        </w:rPr>
        <w:t>the following</w:t>
      </w:r>
      <w:r w:rsidR="00A812DD">
        <w:rPr>
          <w:lang w:eastAsia="zh-CN"/>
        </w:rPr>
        <w:t>s</w:t>
      </w:r>
      <w:r>
        <w:rPr>
          <w:lang w:eastAsia="zh-CN"/>
        </w:rPr>
        <w:t xml:space="preserve"> are captured in the TR </w:t>
      </w:r>
      <w:r>
        <w:rPr>
          <w:lang w:eastAsia="zh-CN"/>
        </w:rPr>
        <w:fldChar w:fldCharType="begin"/>
      </w:r>
      <w:r>
        <w:rPr>
          <w:lang w:eastAsia="zh-CN"/>
        </w:rPr>
        <w:instrText xml:space="preserve"> REF _Ref120110515 \r \h </w:instrText>
      </w:r>
      <w:r>
        <w:rPr>
          <w:lang w:eastAsia="zh-CN"/>
        </w:rPr>
      </w:r>
      <w:r>
        <w:rPr>
          <w:lang w:eastAsia="zh-CN"/>
        </w:rPr>
        <w:fldChar w:fldCharType="separate"/>
      </w:r>
      <w:r>
        <w:rPr>
          <w:lang w:eastAsia="zh-CN"/>
        </w:rPr>
        <w:t>[1]</w:t>
      </w:r>
      <w:r>
        <w:rPr>
          <w:lang w:eastAsia="zh-CN"/>
        </w:rPr>
        <w:fldChar w:fldCharType="end"/>
      </w:r>
      <w:r w:rsidR="00F45CFF">
        <w:rPr>
          <w:lang w:eastAsia="zh-CN"/>
        </w:rPr>
        <w:t xml:space="preserve"> for PRS/SRS bandwidth aggregation</w:t>
      </w:r>
      <w:r>
        <w:rPr>
          <w:lang w:eastAsia="zh-CN"/>
        </w:rPr>
        <w:t>.</w:t>
      </w:r>
    </w:p>
    <w:tbl>
      <w:tblPr>
        <w:tblStyle w:val="TableGrid"/>
        <w:tblW w:w="0" w:type="auto"/>
        <w:tblLook w:val="04A0" w:firstRow="1" w:lastRow="0" w:firstColumn="1" w:lastColumn="0" w:noHBand="0" w:noVBand="1"/>
      </w:tblPr>
      <w:tblGrid>
        <w:gridCol w:w="9307"/>
      </w:tblGrid>
      <w:tr w:rsidR="00147162" w14:paraId="10DCDBFE" w14:textId="77777777" w:rsidTr="00147162">
        <w:tc>
          <w:tcPr>
            <w:tcW w:w="9307" w:type="dxa"/>
          </w:tcPr>
          <w:p w14:paraId="4A74C288" w14:textId="77777777" w:rsidR="00074595" w:rsidRPr="00074595" w:rsidRDefault="00074595" w:rsidP="00074595">
            <w:pPr>
              <w:autoSpaceDE/>
              <w:autoSpaceDN/>
              <w:adjustRightInd/>
              <w:snapToGrid/>
              <w:spacing w:after="180"/>
              <w:jc w:val="left"/>
              <w:rPr>
                <w:sz w:val="20"/>
                <w:szCs w:val="20"/>
                <w:lang w:val="en-GB"/>
              </w:rPr>
            </w:pPr>
            <w:r w:rsidRPr="00074595">
              <w:rPr>
                <w:sz w:val="20"/>
                <w:szCs w:val="20"/>
                <w:lang w:val="en-GB"/>
              </w:rPr>
              <w:t>Conclusions on support of PRS/SRS bandwidth aggregation from the studies performed in RAN1 can be found in [2].</w:t>
            </w:r>
          </w:p>
          <w:p w14:paraId="7C57AEDF" w14:textId="77777777" w:rsidR="00074595" w:rsidRPr="00074595" w:rsidRDefault="00074595" w:rsidP="00074595">
            <w:pPr>
              <w:autoSpaceDE/>
              <w:autoSpaceDN/>
              <w:adjustRightInd/>
              <w:snapToGrid/>
              <w:spacing w:after="180"/>
              <w:jc w:val="left"/>
              <w:rPr>
                <w:sz w:val="20"/>
                <w:szCs w:val="20"/>
                <w:lang w:val="en-GB"/>
              </w:rPr>
            </w:pPr>
            <w:r w:rsidRPr="00074595">
              <w:rPr>
                <w:sz w:val="20"/>
                <w:szCs w:val="20"/>
                <w:lang w:val="en-GB"/>
              </w:rPr>
              <w:t xml:space="preserve">As part of the current study, PRS/SRS bandwidth aggregation for intra-band contiguous carriers is studied by RAN4. Based on the study, PRS/SRS bandwidth aggregation for intra-band contiguous carriers is concluded as feasible for single chain Tx/Rx architectures at both the UE and </w:t>
            </w:r>
            <w:proofErr w:type="spellStart"/>
            <w:r w:rsidRPr="00074595">
              <w:rPr>
                <w:sz w:val="20"/>
                <w:szCs w:val="20"/>
                <w:lang w:val="en-GB"/>
              </w:rPr>
              <w:t>gNB</w:t>
            </w:r>
            <w:proofErr w:type="spellEnd"/>
            <w:r w:rsidRPr="00074595">
              <w:rPr>
                <w:sz w:val="20"/>
                <w:szCs w:val="20"/>
                <w:lang w:val="en-GB"/>
              </w:rPr>
              <w:t>.</w:t>
            </w:r>
          </w:p>
          <w:p w14:paraId="4ADCAE8D" w14:textId="77777777" w:rsidR="00074595" w:rsidRPr="00074595" w:rsidRDefault="00074595" w:rsidP="00074595">
            <w:pPr>
              <w:autoSpaceDE/>
              <w:autoSpaceDN/>
              <w:adjustRightInd/>
              <w:snapToGrid/>
              <w:spacing w:after="180"/>
              <w:jc w:val="left"/>
              <w:rPr>
                <w:sz w:val="20"/>
                <w:szCs w:val="20"/>
                <w:lang w:val="en-GB"/>
              </w:rPr>
            </w:pPr>
            <w:r w:rsidRPr="00074595">
              <w:rPr>
                <w:sz w:val="20"/>
                <w:szCs w:val="20"/>
                <w:lang w:val="en-GB"/>
              </w:rPr>
              <w:t>The assumption for a single-chain Tx architecture is that PRS/SRS resources to be aggregated are transmitted from a single Tx antenna.</w:t>
            </w:r>
          </w:p>
          <w:p w14:paraId="4D8F632F" w14:textId="08163C78" w:rsidR="00147162" w:rsidRPr="00074595" w:rsidRDefault="00074595" w:rsidP="00074595">
            <w:pPr>
              <w:autoSpaceDE/>
              <w:autoSpaceDN/>
              <w:adjustRightInd/>
              <w:snapToGrid/>
              <w:spacing w:after="180"/>
              <w:jc w:val="left"/>
              <w:rPr>
                <w:sz w:val="20"/>
                <w:szCs w:val="20"/>
                <w:lang w:val="en-GB"/>
              </w:rPr>
            </w:pPr>
            <w:r w:rsidRPr="00074595">
              <w:rPr>
                <w:sz w:val="20"/>
                <w:szCs w:val="20"/>
                <w:lang w:val="en-GB"/>
              </w:rPr>
              <w:t>PRS/SRS bandwidth aggregation across PFLs for positioning measurements is concluded as feasible from RRM perspective.</w:t>
            </w:r>
          </w:p>
        </w:tc>
      </w:tr>
    </w:tbl>
    <w:p w14:paraId="105A3552" w14:textId="3DF06127" w:rsidR="00147162" w:rsidRDefault="00147162" w:rsidP="00147162">
      <w:pPr>
        <w:rPr>
          <w:lang w:eastAsia="zh-CN"/>
        </w:rPr>
      </w:pPr>
    </w:p>
    <w:p w14:paraId="49CBDEBF" w14:textId="158D5CBB" w:rsidR="00147162" w:rsidRDefault="00147162" w:rsidP="00147162">
      <w:pPr>
        <w:rPr>
          <w:lang w:eastAsia="zh-CN"/>
        </w:rPr>
      </w:pPr>
      <w:r>
        <w:rPr>
          <w:rFonts w:hint="eastAsia"/>
          <w:lang w:eastAsia="zh-CN"/>
        </w:rPr>
        <w:t>I</w:t>
      </w:r>
      <w:r>
        <w:rPr>
          <w:lang w:eastAsia="zh-CN"/>
        </w:rPr>
        <w:t xml:space="preserve">t is clear that only single RF Tx and Rx chain will be considered for the </w:t>
      </w:r>
      <w:r w:rsidR="0085020A">
        <w:rPr>
          <w:lang w:eastAsia="zh-CN"/>
        </w:rPr>
        <w:t xml:space="preserve">intra-band contiguous carriers with the </w:t>
      </w:r>
      <w:r>
        <w:rPr>
          <w:lang w:eastAsia="zh-CN"/>
        </w:rPr>
        <w:t xml:space="preserve">PRS/SRS bandwidth aggregation, which was evaluated </w:t>
      </w:r>
      <w:r w:rsidR="009B365C">
        <w:rPr>
          <w:lang w:eastAsia="zh-CN"/>
        </w:rPr>
        <w:t xml:space="preserve">and recommended </w:t>
      </w:r>
      <w:r>
        <w:rPr>
          <w:lang w:eastAsia="zh-CN"/>
        </w:rPr>
        <w:t>in RAN1 during Rel-17 and confirmed with the feasibility from RAN4 RF and RRM.</w:t>
      </w:r>
    </w:p>
    <w:p w14:paraId="230C44B4" w14:textId="77777777" w:rsidR="00612F50" w:rsidRDefault="0085020A" w:rsidP="00147162">
      <w:pPr>
        <w:rPr>
          <w:lang w:eastAsia="zh-CN"/>
        </w:rPr>
      </w:pPr>
      <w:r>
        <w:rPr>
          <w:lang w:eastAsia="zh-CN"/>
        </w:rPr>
        <w:t xml:space="preserve">On </w:t>
      </w:r>
      <w:r w:rsidR="00147162">
        <w:rPr>
          <w:lang w:eastAsia="zh-CN"/>
        </w:rPr>
        <w:t>the RF related requirement</w:t>
      </w:r>
      <w:r>
        <w:rPr>
          <w:lang w:eastAsia="zh-CN"/>
        </w:rPr>
        <w:t>s</w:t>
      </w:r>
    </w:p>
    <w:p w14:paraId="7A7DD9B5" w14:textId="77777777" w:rsidR="00612F50" w:rsidRDefault="00612F50" w:rsidP="00147162">
      <w:pPr>
        <w:pStyle w:val="ListParagraph"/>
        <w:numPr>
          <w:ilvl w:val="0"/>
          <w:numId w:val="25"/>
        </w:numPr>
        <w:ind w:firstLineChars="0"/>
        <w:rPr>
          <w:lang w:eastAsia="zh-CN"/>
        </w:rPr>
      </w:pPr>
      <w:r>
        <w:rPr>
          <w:lang w:eastAsia="zh-CN"/>
        </w:rPr>
        <w:t>F</w:t>
      </w:r>
      <w:r w:rsidR="0085020A">
        <w:rPr>
          <w:lang w:eastAsia="zh-CN"/>
        </w:rPr>
        <w:t xml:space="preserve">or PRS transmission, e.g. TAE or group delay, we prefer to discuss them as the side condition when deriving the RRM </w:t>
      </w:r>
      <w:r w:rsidR="00147162">
        <w:rPr>
          <w:lang w:eastAsia="zh-CN"/>
        </w:rPr>
        <w:t>requirement</w:t>
      </w:r>
      <w:r w:rsidR="0085020A">
        <w:rPr>
          <w:lang w:eastAsia="zh-CN"/>
        </w:rPr>
        <w:t>s at the UE.</w:t>
      </w:r>
    </w:p>
    <w:p w14:paraId="74C7E773" w14:textId="7BA0FD36" w:rsidR="000411EF" w:rsidRDefault="00612F50" w:rsidP="00147162">
      <w:pPr>
        <w:pStyle w:val="ListParagraph"/>
        <w:numPr>
          <w:ilvl w:val="0"/>
          <w:numId w:val="25"/>
        </w:numPr>
        <w:ind w:firstLineChars="0"/>
        <w:rPr>
          <w:lang w:eastAsia="zh-CN"/>
        </w:rPr>
      </w:pPr>
      <w:r>
        <w:rPr>
          <w:lang w:eastAsia="zh-CN"/>
        </w:rPr>
        <w:t>F</w:t>
      </w:r>
      <w:r w:rsidR="0085020A">
        <w:rPr>
          <w:lang w:eastAsia="zh-CN"/>
        </w:rPr>
        <w:t xml:space="preserve">or SRS transmission, </w:t>
      </w:r>
      <w:r w:rsidR="000411EF">
        <w:rPr>
          <w:lang w:eastAsia="zh-CN"/>
        </w:rPr>
        <w:t>we think that single-chain Tx architecture should be sufficient without further consideration in the RF.</w:t>
      </w:r>
    </w:p>
    <w:p w14:paraId="7DCE0B2E" w14:textId="1156D1F4" w:rsidR="00612F50" w:rsidRDefault="00612F50" w:rsidP="00612F50">
      <w:pPr>
        <w:rPr>
          <w:lang w:eastAsia="zh-CN"/>
        </w:rPr>
      </w:pPr>
      <w:r>
        <w:rPr>
          <w:rFonts w:hint="eastAsia"/>
          <w:lang w:eastAsia="zh-CN"/>
        </w:rPr>
        <w:t>O</w:t>
      </w:r>
      <w:r>
        <w:rPr>
          <w:lang w:eastAsia="zh-CN"/>
        </w:rPr>
        <w:t>n the RRM related requirements</w:t>
      </w:r>
    </w:p>
    <w:p w14:paraId="4AC130F7" w14:textId="35427237" w:rsidR="00612F50" w:rsidRDefault="00612F50" w:rsidP="00612F50">
      <w:pPr>
        <w:pStyle w:val="ListParagraph"/>
        <w:numPr>
          <w:ilvl w:val="0"/>
          <w:numId w:val="26"/>
        </w:numPr>
        <w:ind w:firstLineChars="0"/>
        <w:rPr>
          <w:lang w:eastAsia="zh-CN"/>
        </w:rPr>
      </w:pPr>
      <w:r>
        <w:rPr>
          <w:lang w:eastAsia="zh-CN"/>
        </w:rPr>
        <w:t xml:space="preserve">For PRS reception </w:t>
      </w:r>
      <w:r>
        <w:rPr>
          <w:rFonts w:hint="eastAsia"/>
          <w:lang w:eastAsia="zh-CN"/>
        </w:rPr>
        <w:t>(</w:t>
      </w:r>
      <w:r>
        <w:rPr>
          <w:lang w:eastAsia="zh-CN"/>
        </w:rPr>
        <w:t>including core and performance requirements), we think that it should be the main priority, as reported from RAN4 RRM.</w:t>
      </w:r>
    </w:p>
    <w:p w14:paraId="2ACD12EB" w14:textId="4BA1EC5C" w:rsidR="00612F50" w:rsidRDefault="00612F50" w:rsidP="00612F50">
      <w:pPr>
        <w:pStyle w:val="ListParagraph"/>
        <w:numPr>
          <w:ilvl w:val="0"/>
          <w:numId w:val="26"/>
        </w:numPr>
        <w:ind w:firstLineChars="0"/>
        <w:rPr>
          <w:lang w:eastAsia="zh-CN"/>
        </w:rPr>
      </w:pPr>
      <w:r>
        <w:rPr>
          <w:lang w:eastAsia="zh-CN"/>
        </w:rPr>
        <w:t xml:space="preserve">For SRS reception on performance requirements, we would like to note that BS performance requirement is only specified for </w:t>
      </w:r>
      <w:proofErr w:type="spellStart"/>
      <w:r>
        <w:rPr>
          <w:lang w:eastAsia="zh-CN"/>
        </w:rPr>
        <w:t>gNB</w:t>
      </w:r>
      <w:proofErr w:type="spellEnd"/>
      <w:r>
        <w:rPr>
          <w:lang w:eastAsia="zh-CN"/>
        </w:rPr>
        <w:t xml:space="preserve"> Rx – Tx time difference measurement and UL SRS-RSRP. The </w:t>
      </w:r>
      <w:r>
        <w:rPr>
          <w:lang w:eastAsia="zh-CN"/>
        </w:rPr>
        <w:lastRenderedPageBreak/>
        <w:t xml:space="preserve">enhancement is expected mainly for </w:t>
      </w:r>
      <w:proofErr w:type="spellStart"/>
      <w:r>
        <w:rPr>
          <w:lang w:eastAsia="zh-CN"/>
        </w:rPr>
        <w:t>gNB</w:t>
      </w:r>
      <w:proofErr w:type="spellEnd"/>
      <w:r>
        <w:rPr>
          <w:lang w:eastAsia="zh-CN"/>
        </w:rPr>
        <w:t xml:space="preserve"> Rx – Tx time difference only, where the UL SRS-RSRP under bandwidth aggregation appears to be no impact compared with the non-aggregated case.</w:t>
      </w:r>
    </w:p>
    <w:p w14:paraId="21F89C09" w14:textId="1DF550F4" w:rsidR="00147162" w:rsidRDefault="00612F50" w:rsidP="00147162">
      <w:pPr>
        <w:rPr>
          <w:lang w:eastAsia="zh-CN"/>
        </w:rPr>
      </w:pPr>
      <w:r>
        <w:rPr>
          <w:rFonts w:hint="eastAsia"/>
          <w:lang w:eastAsia="zh-CN"/>
        </w:rPr>
        <w:t>T</w:t>
      </w:r>
      <w:r>
        <w:rPr>
          <w:lang w:eastAsia="zh-CN"/>
        </w:rPr>
        <w:t>he remaining parts for the PRS/SRS bandwidth aggregation can be RAN1’s work, including the potential physical layer design to support</w:t>
      </w:r>
      <w:r w:rsidR="00A812DD">
        <w:rPr>
          <w:lang w:eastAsia="zh-CN"/>
        </w:rPr>
        <w:t xml:space="preserve"> the configuration</w:t>
      </w:r>
      <w:r w:rsidR="00B777B6">
        <w:rPr>
          <w:lang w:eastAsia="zh-CN"/>
        </w:rPr>
        <w:t xml:space="preserve">, </w:t>
      </w:r>
      <w:r w:rsidR="00A812DD">
        <w:rPr>
          <w:lang w:eastAsia="zh-CN"/>
        </w:rPr>
        <w:t>measurement procedure</w:t>
      </w:r>
      <w:r w:rsidR="00B777B6">
        <w:rPr>
          <w:lang w:eastAsia="zh-CN"/>
        </w:rPr>
        <w:t xml:space="preserve"> of DL-PRS (e.g. MG-based or PPW-based), and transmission procedure of SRS with its potential relationship with CA configuration</w:t>
      </w:r>
      <w:r w:rsidR="00A812DD">
        <w:rPr>
          <w:lang w:eastAsia="zh-CN"/>
        </w:rPr>
        <w:t>, while RAN2 and RAN3 can work on the corresponding signaling.</w:t>
      </w:r>
    </w:p>
    <w:p w14:paraId="4BC68B1B" w14:textId="672F57B6" w:rsidR="00612F50" w:rsidRDefault="00612F50" w:rsidP="00147162">
      <w:pPr>
        <w:rPr>
          <w:b/>
          <w:lang w:eastAsia="zh-CN"/>
        </w:rPr>
      </w:pPr>
      <w:r>
        <w:rPr>
          <w:rFonts w:hint="eastAsia"/>
          <w:b/>
          <w:lang w:eastAsia="zh-CN"/>
        </w:rPr>
        <w:t>P</w:t>
      </w:r>
      <w:r>
        <w:rPr>
          <w:b/>
          <w:lang w:eastAsia="zh-CN"/>
        </w:rPr>
        <w:t xml:space="preserve">roposal </w:t>
      </w:r>
      <w:r w:rsidR="005B6DA2">
        <w:rPr>
          <w:b/>
          <w:lang w:eastAsia="zh-CN"/>
        </w:rPr>
        <w:t>3</w:t>
      </w:r>
      <w:r>
        <w:rPr>
          <w:b/>
          <w:lang w:eastAsia="zh-CN"/>
        </w:rPr>
        <w:t xml:space="preserve">: </w:t>
      </w:r>
      <w:r w:rsidR="00A812DD">
        <w:rPr>
          <w:b/>
          <w:lang w:eastAsia="zh-CN"/>
        </w:rPr>
        <w:t>For the PRS/SRS bandwidth aggregation</w:t>
      </w:r>
    </w:p>
    <w:p w14:paraId="73C61F3E" w14:textId="0591DBC8" w:rsidR="00A812DD" w:rsidRDefault="00A812DD" w:rsidP="00A812DD">
      <w:pPr>
        <w:pStyle w:val="ListParagraph"/>
        <w:numPr>
          <w:ilvl w:val="0"/>
          <w:numId w:val="27"/>
        </w:numPr>
        <w:ind w:firstLineChars="0"/>
        <w:rPr>
          <w:b/>
          <w:lang w:eastAsia="zh-CN"/>
        </w:rPr>
      </w:pPr>
      <w:r>
        <w:rPr>
          <w:rFonts w:hint="eastAsia"/>
          <w:b/>
          <w:lang w:eastAsia="zh-CN"/>
        </w:rPr>
        <w:t>S</w:t>
      </w:r>
      <w:r>
        <w:rPr>
          <w:b/>
          <w:lang w:eastAsia="zh-CN"/>
        </w:rPr>
        <w:t>pecify the simultaneous transmission/reception of PRS and the simultaneous transmission/reception of SRS in intra-band contiguous carriers based on single chain Tx/Rx architecture [RAN1, RAN4]</w:t>
      </w:r>
    </w:p>
    <w:p w14:paraId="4927F14C" w14:textId="72FEE6A4" w:rsidR="00B777B6" w:rsidRDefault="00B777B6" w:rsidP="00A812DD">
      <w:pPr>
        <w:pStyle w:val="ListParagraph"/>
        <w:numPr>
          <w:ilvl w:val="1"/>
          <w:numId w:val="27"/>
        </w:numPr>
        <w:ind w:firstLineChars="0"/>
        <w:rPr>
          <w:b/>
          <w:lang w:eastAsia="zh-CN"/>
        </w:rPr>
      </w:pPr>
      <w:r>
        <w:rPr>
          <w:rFonts w:hint="eastAsia"/>
          <w:b/>
          <w:lang w:eastAsia="zh-CN"/>
        </w:rPr>
        <w:t>S</w:t>
      </w:r>
      <w:r>
        <w:rPr>
          <w:b/>
          <w:lang w:eastAsia="zh-CN"/>
        </w:rPr>
        <w:t>pecifying the PRS/SRS configuration and physical layer procedures of PRS measurement and SRS transmission [RAN1]</w:t>
      </w:r>
    </w:p>
    <w:p w14:paraId="21D785C3" w14:textId="0D1DBEA8" w:rsidR="00A812DD" w:rsidRDefault="00A812DD" w:rsidP="00A812DD">
      <w:pPr>
        <w:pStyle w:val="ListParagraph"/>
        <w:numPr>
          <w:ilvl w:val="1"/>
          <w:numId w:val="27"/>
        </w:numPr>
        <w:ind w:firstLineChars="0"/>
        <w:rPr>
          <w:b/>
          <w:lang w:eastAsia="zh-CN"/>
        </w:rPr>
      </w:pPr>
      <w:r>
        <w:rPr>
          <w:rFonts w:hint="eastAsia"/>
          <w:b/>
          <w:lang w:eastAsia="zh-CN"/>
        </w:rPr>
        <w:t>S</w:t>
      </w:r>
      <w:r>
        <w:rPr>
          <w:b/>
          <w:lang w:eastAsia="zh-CN"/>
        </w:rPr>
        <w:t>pecify the RRM requirement for PRS reception at UE and SRS reception at BS [RAN4]</w:t>
      </w:r>
    </w:p>
    <w:p w14:paraId="3D86666C" w14:textId="77777777" w:rsidR="00612F50" w:rsidRDefault="00612F50" w:rsidP="00147162">
      <w:pPr>
        <w:rPr>
          <w:lang w:eastAsia="zh-CN"/>
        </w:rPr>
      </w:pPr>
    </w:p>
    <w:p w14:paraId="3B5D3A03" w14:textId="6F65A902" w:rsidR="00147162" w:rsidRDefault="00147162" w:rsidP="00147162">
      <w:pPr>
        <w:pStyle w:val="Heading1"/>
        <w:rPr>
          <w:lang w:eastAsia="zh-CN"/>
        </w:rPr>
      </w:pPr>
      <w:r>
        <w:rPr>
          <w:lang w:eastAsia="zh-CN"/>
        </w:rPr>
        <w:t>Carrier phase positioning</w:t>
      </w:r>
    </w:p>
    <w:p w14:paraId="1BC3FB9D" w14:textId="4757B076" w:rsidR="00BB344D" w:rsidRDefault="00BB344D" w:rsidP="00BB344D">
      <w:pPr>
        <w:rPr>
          <w:rFonts w:eastAsiaTheme="minorEastAsia"/>
          <w:lang w:eastAsia="zh-CN"/>
        </w:rPr>
      </w:pPr>
      <w:r>
        <w:rPr>
          <w:rFonts w:eastAsiaTheme="minorEastAsia"/>
          <w:lang w:eastAsia="zh-CN"/>
        </w:rPr>
        <w:t xml:space="preserve">According to RAN1 discussion, the following is captured in the conclusion of the TR </w:t>
      </w:r>
      <w:r>
        <w:rPr>
          <w:rFonts w:eastAsiaTheme="minorEastAsia"/>
          <w:lang w:eastAsia="zh-CN"/>
        </w:rPr>
        <w:fldChar w:fldCharType="begin"/>
      </w:r>
      <w:r>
        <w:rPr>
          <w:rFonts w:eastAsiaTheme="minorEastAsia"/>
          <w:lang w:eastAsia="zh-CN"/>
        </w:rPr>
        <w:instrText xml:space="preserve"> REF _Ref120110515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F45CFF">
        <w:rPr>
          <w:rFonts w:eastAsiaTheme="minorEastAsia"/>
          <w:lang w:eastAsia="zh-CN"/>
        </w:rPr>
        <w:t xml:space="preserve"> for carrier phase positioning</w:t>
      </w:r>
      <w:r>
        <w:rPr>
          <w:rFonts w:eastAsiaTheme="minorEastAsia"/>
          <w:lang w:eastAsia="zh-CN"/>
        </w:rPr>
        <w:t>.</w:t>
      </w:r>
    </w:p>
    <w:tbl>
      <w:tblPr>
        <w:tblStyle w:val="TableGrid"/>
        <w:tblW w:w="0" w:type="auto"/>
        <w:tblLook w:val="04A0" w:firstRow="1" w:lastRow="0" w:firstColumn="1" w:lastColumn="0" w:noHBand="0" w:noVBand="1"/>
      </w:tblPr>
      <w:tblGrid>
        <w:gridCol w:w="9307"/>
      </w:tblGrid>
      <w:tr w:rsidR="00BB344D" w14:paraId="5E0F20E4" w14:textId="77777777" w:rsidTr="00BB344D">
        <w:tc>
          <w:tcPr>
            <w:tcW w:w="9307" w:type="dxa"/>
          </w:tcPr>
          <w:p w14:paraId="21B4C4E7" w14:textId="77777777" w:rsidR="00074595" w:rsidRPr="00074595" w:rsidRDefault="00074595" w:rsidP="00074595">
            <w:pPr>
              <w:autoSpaceDE/>
              <w:autoSpaceDN/>
              <w:adjustRightInd/>
              <w:snapToGrid/>
              <w:spacing w:after="180"/>
              <w:jc w:val="left"/>
              <w:rPr>
                <w:sz w:val="20"/>
                <w:szCs w:val="20"/>
                <w:lang w:val="en-GB"/>
              </w:rPr>
            </w:pPr>
            <w:r w:rsidRPr="00074595">
              <w:rPr>
                <w:sz w:val="20"/>
                <w:szCs w:val="20"/>
                <w:lang w:val="en-GB"/>
              </w:rPr>
              <w:t xml:space="preserve">Based on the study, it is concluded that it is feasible to use existing DL PRS and SRS signals to obtain the carrier phase measurements for achieving a horizontal accuracy of up to a few </w:t>
            </w:r>
            <w:proofErr w:type="spellStart"/>
            <w:r w:rsidRPr="00074595">
              <w:rPr>
                <w:sz w:val="20"/>
                <w:szCs w:val="20"/>
                <w:lang w:val="en-GB"/>
              </w:rPr>
              <w:t>centimeters</w:t>
            </w:r>
            <w:proofErr w:type="spellEnd"/>
            <w:r w:rsidRPr="00074595">
              <w:rPr>
                <w:sz w:val="20"/>
                <w:szCs w:val="20"/>
                <w:lang w:val="en-GB"/>
              </w:rPr>
              <w:t xml:space="preserve"> at least at 50% under certain conditions, including the PRU(s) being located in LOS with TRP(s), and the locations of the PRU(s) and TRPs known with </w:t>
            </w:r>
            <w:proofErr w:type="spellStart"/>
            <w:r w:rsidRPr="00074595">
              <w:rPr>
                <w:sz w:val="20"/>
                <w:szCs w:val="20"/>
                <w:lang w:val="en-GB"/>
              </w:rPr>
              <w:t>centimeter</w:t>
            </w:r>
            <w:proofErr w:type="spellEnd"/>
            <w:r w:rsidRPr="00074595">
              <w:rPr>
                <w:sz w:val="20"/>
                <w:szCs w:val="20"/>
                <w:lang w:val="en-GB"/>
              </w:rPr>
              <w:t>-level accuracy, in the agreed evaluation assumptions.</w:t>
            </w:r>
          </w:p>
          <w:p w14:paraId="2EF28731" w14:textId="77777777" w:rsidR="00074595" w:rsidRPr="00074595" w:rsidRDefault="00074595" w:rsidP="00074595">
            <w:pPr>
              <w:suppressAutoHyphens/>
              <w:autoSpaceDE/>
              <w:autoSpaceDN/>
              <w:adjustRightInd/>
              <w:snapToGrid/>
              <w:spacing w:after="180" w:line="259" w:lineRule="auto"/>
              <w:jc w:val="left"/>
              <w:rPr>
                <w:sz w:val="20"/>
                <w:szCs w:val="20"/>
                <w:lang w:val="en-CA" w:eastAsia="zh-CN"/>
              </w:rPr>
            </w:pPr>
            <w:r w:rsidRPr="00074595">
              <w:rPr>
                <w:sz w:val="20"/>
                <w:szCs w:val="20"/>
                <w:lang w:val="en-GB"/>
              </w:rPr>
              <w:t xml:space="preserve">If </w:t>
            </w:r>
            <w:r w:rsidRPr="00074595">
              <w:rPr>
                <w:sz w:val="20"/>
                <w:szCs w:val="20"/>
                <w:lang w:val="en-CA" w:eastAsia="zh-CN"/>
              </w:rPr>
              <w:t>NR CPP is introduced,</w:t>
            </w:r>
          </w:p>
          <w:p w14:paraId="29394243" w14:textId="77777777" w:rsidR="00074595" w:rsidRPr="00074595" w:rsidRDefault="00074595" w:rsidP="00074595">
            <w:pPr>
              <w:suppressAutoHyphens/>
              <w:autoSpaceDE/>
              <w:autoSpaceDN/>
              <w:adjustRightInd/>
              <w:snapToGrid/>
              <w:spacing w:after="180" w:line="259" w:lineRule="auto"/>
              <w:ind w:left="284" w:hanging="284"/>
              <w:contextualSpacing/>
              <w:jc w:val="left"/>
              <w:rPr>
                <w:sz w:val="20"/>
                <w:szCs w:val="20"/>
                <w:lang w:val="en-CA" w:eastAsia="zh-CN"/>
              </w:rPr>
            </w:pPr>
            <w:r w:rsidRPr="00074595">
              <w:rPr>
                <w:sz w:val="20"/>
                <w:szCs w:val="20"/>
                <w:lang w:val="en-CA" w:eastAsia="zh-CN"/>
              </w:rPr>
              <w:t>-</w:t>
            </w:r>
            <w:r w:rsidRPr="00074595">
              <w:rPr>
                <w:sz w:val="20"/>
                <w:szCs w:val="20"/>
                <w:lang w:val="en-CA" w:eastAsia="zh-CN"/>
              </w:rPr>
              <w:tab/>
              <w:t>Existing DL PRS and UL SRS for positioning purpose are recommended as the reference signals to enable positioning based on NR carrier phase measurements for both UE-based and UE-assisted positioning.</w:t>
            </w:r>
          </w:p>
          <w:p w14:paraId="14AFC78E" w14:textId="77777777" w:rsidR="00074595" w:rsidRPr="00074595" w:rsidRDefault="00074595" w:rsidP="00074595">
            <w:pPr>
              <w:suppressAutoHyphens/>
              <w:autoSpaceDE/>
              <w:autoSpaceDN/>
              <w:adjustRightInd/>
              <w:snapToGrid/>
              <w:spacing w:after="180" w:line="259" w:lineRule="auto"/>
              <w:ind w:left="284" w:hanging="284"/>
              <w:contextualSpacing/>
              <w:jc w:val="left"/>
              <w:rPr>
                <w:sz w:val="20"/>
                <w:szCs w:val="20"/>
                <w:lang w:val="en-CA" w:eastAsia="zh-CN"/>
              </w:rPr>
            </w:pPr>
            <w:r w:rsidRPr="00074595">
              <w:rPr>
                <w:sz w:val="20"/>
                <w:szCs w:val="20"/>
                <w:lang w:val="en-CA" w:eastAsia="zh-CN"/>
              </w:rPr>
              <w:t>-</w:t>
            </w:r>
            <w:r w:rsidRPr="00074595">
              <w:rPr>
                <w:sz w:val="20"/>
                <w:szCs w:val="20"/>
                <w:lang w:val="en-CA" w:eastAsia="zh-CN"/>
              </w:rPr>
              <w:tab/>
              <w:t>New measurements are recommended to be introduced for supporting UE-based and UE-assisted NR carrier phase positioning.</w:t>
            </w:r>
          </w:p>
          <w:p w14:paraId="68CEBBFF" w14:textId="7E330A02" w:rsidR="00BB344D" w:rsidRPr="00074595" w:rsidRDefault="00074595" w:rsidP="00074595">
            <w:pPr>
              <w:suppressAutoHyphens/>
              <w:autoSpaceDE/>
              <w:autoSpaceDN/>
              <w:adjustRightInd/>
              <w:snapToGrid/>
              <w:spacing w:after="180" w:line="259" w:lineRule="auto"/>
              <w:ind w:left="284" w:hanging="284"/>
              <w:contextualSpacing/>
              <w:jc w:val="left"/>
              <w:rPr>
                <w:sz w:val="20"/>
                <w:szCs w:val="20"/>
                <w:lang w:val="en-GB"/>
              </w:rPr>
            </w:pPr>
            <w:r w:rsidRPr="00074595">
              <w:rPr>
                <w:sz w:val="20"/>
                <w:szCs w:val="20"/>
                <w:lang w:val="en-CA" w:eastAsia="zh-CN"/>
              </w:rPr>
              <w:t>-</w:t>
            </w:r>
            <w:r w:rsidRPr="00074595">
              <w:rPr>
                <w:sz w:val="20"/>
                <w:szCs w:val="20"/>
                <w:lang w:val="en-CA" w:eastAsia="zh-CN"/>
              </w:rPr>
              <w:tab/>
              <w:t>Multipath mitigation methods for the carrier phase positioning are recommended to be introduced during normative work.</w:t>
            </w:r>
          </w:p>
        </w:tc>
      </w:tr>
    </w:tbl>
    <w:p w14:paraId="1AAFD148" w14:textId="4EF5E783" w:rsidR="00BB344D" w:rsidRDefault="00BB344D" w:rsidP="00BB344D">
      <w:pPr>
        <w:rPr>
          <w:rFonts w:eastAsiaTheme="minorEastAsia"/>
          <w:lang w:eastAsia="zh-CN"/>
        </w:rPr>
      </w:pPr>
    </w:p>
    <w:p w14:paraId="4ABF5EA3" w14:textId="74E42835" w:rsidR="00BB344D" w:rsidRDefault="00BB344D" w:rsidP="00BB344D">
      <w:pPr>
        <w:rPr>
          <w:rFonts w:eastAsiaTheme="minorEastAsia"/>
          <w:lang w:eastAsia="zh-CN"/>
        </w:rPr>
      </w:pPr>
      <w:r>
        <w:rPr>
          <w:rFonts w:eastAsiaTheme="minorEastAsia" w:hint="eastAsia"/>
          <w:lang w:eastAsia="zh-CN"/>
        </w:rPr>
        <w:t>W</w:t>
      </w:r>
      <w:r>
        <w:rPr>
          <w:rFonts w:eastAsiaTheme="minorEastAsia"/>
          <w:lang w:eastAsia="zh-CN"/>
        </w:rPr>
        <w:t xml:space="preserve">e think that based on the study from RAN1, positioning using carrier phase </w:t>
      </w:r>
      <w:r w:rsidR="00C30E04">
        <w:rPr>
          <w:rFonts w:eastAsiaTheme="minorEastAsia"/>
          <w:lang w:eastAsia="zh-CN"/>
        </w:rPr>
        <w:t>measurement</w:t>
      </w:r>
      <w:r>
        <w:rPr>
          <w:rFonts w:eastAsiaTheme="minorEastAsia"/>
          <w:lang w:eastAsia="zh-CN"/>
        </w:rPr>
        <w:t xml:space="preserve"> has the potential to meet the centi-meter level accuracy without changing the RS design.</w:t>
      </w:r>
      <w:r w:rsidR="00C30E04">
        <w:rPr>
          <w:rFonts w:eastAsiaTheme="minorEastAsia"/>
          <w:lang w:eastAsia="zh-CN"/>
        </w:rPr>
        <w:t xml:space="preserve"> The use of double differential solution with PRU could be designed without or with minimum RAN specification impact. The only specification impact is to specify the carrier phase measurement for the first path as well as the additional paths.</w:t>
      </w:r>
    </w:p>
    <w:p w14:paraId="64CE964F" w14:textId="5AD8C592" w:rsidR="00C30E04" w:rsidRDefault="00C30E04" w:rsidP="00C30E04">
      <w:pPr>
        <w:rPr>
          <w:rFonts w:eastAsiaTheme="minorEastAsia"/>
          <w:lang w:eastAsia="zh-CN"/>
        </w:rPr>
      </w:pPr>
      <w:r>
        <w:rPr>
          <w:rFonts w:eastAsiaTheme="minorEastAsia" w:hint="eastAsia"/>
          <w:lang w:eastAsia="zh-CN"/>
        </w:rPr>
        <w:t>D</w:t>
      </w:r>
      <w:r>
        <w:rPr>
          <w:rFonts w:eastAsiaTheme="minorEastAsia"/>
          <w:lang w:eastAsia="zh-CN"/>
        </w:rPr>
        <w:t xml:space="preserve">uring Rel-17 multi-path enhancement solution, path phase reporting had been discussed, but was not agreed eventually. Adding phase measurement will complete the path profile reporting </w:t>
      </w:r>
      <w:r>
        <w:rPr>
          <w:rFonts w:eastAsiaTheme="minorEastAsia" w:hint="eastAsia"/>
          <w:lang w:eastAsia="zh-CN"/>
        </w:rPr>
        <w:t>incl</w:t>
      </w:r>
      <w:r>
        <w:rPr>
          <w:rFonts w:eastAsiaTheme="minorEastAsia"/>
          <w:lang w:eastAsia="zh-CN"/>
        </w:rPr>
        <w:t>uding time domain (</w:t>
      </w:r>
      <w:proofErr w:type="spellStart"/>
      <w:r>
        <w:rPr>
          <w:rFonts w:eastAsiaTheme="minorEastAsia"/>
          <w:lang w:eastAsia="zh-CN"/>
        </w:rPr>
        <w:t>ToA</w:t>
      </w:r>
      <w:proofErr w:type="spellEnd"/>
      <w:r>
        <w:rPr>
          <w:rFonts w:eastAsiaTheme="minorEastAsia"/>
          <w:lang w:eastAsia="zh-CN"/>
        </w:rPr>
        <w:t>), spatial domain (angle), power/phase domain, in general should be beneficial for positioning accuracy improvements.</w:t>
      </w:r>
    </w:p>
    <w:p w14:paraId="4920667A" w14:textId="37B1A582" w:rsidR="00C30E04" w:rsidRPr="00C30E04" w:rsidRDefault="00C30E04" w:rsidP="00C30E04">
      <w:pPr>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5B6DA2">
        <w:rPr>
          <w:rFonts w:eastAsiaTheme="minorEastAsia"/>
          <w:b/>
          <w:lang w:eastAsia="zh-CN"/>
        </w:rPr>
        <w:t>4</w:t>
      </w:r>
      <w:r>
        <w:rPr>
          <w:rFonts w:eastAsiaTheme="minorEastAsia"/>
          <w:b/>
          <w:lang w:eastAsia="zh-CN"/>
        </w:rPr>
        <w:t xml:space="preserve">: </w:t>
      </w:r>
      <w:r w:rsidR="00F45CFF">
        <w:rPr>
          <w:rFonts w:eastAsiaTheme="minorEastAsia"/>
          <w:b/>
          <w:lang w:eastAsia="zh-CN"/>
        </w:rPr>
        <w:t>The specification impact to support carrier phase positioning is small, which can take the Rel-17 multi-path enhancement as the baseline.</w:t>
      </w:r>
    </w:p>
    <w:p w14:paraId="7C5026E2" w14:textId="4024DB6C" w:rsidR="000C5EBC" w:rsidRDefault="00F45CFF" w:rsidP="00F45CFF">
      <w:pPr>
        <w:rPr>
          <w:b/>
          <w:lang w:eastAsia="zh-CN"/>
        </w:rPr>
      </w:pPr>
      <w:r>
        <w:rPr>
          <w:rFonts w:hint="eastAsia"/>
          <w:b/>
          <w:lang w:eastAsia="zh-CN"/>
        </w:rPr>
        <w:t>P</w:t>
      </w:r>
      <w:r>
        <w:rPr>
          <w:b/>
          <w:lang w:eastAsia="zh-CN"/>
        </w:rPr>
        <w:t xml:space="preserve">roposal </w:t>
      </w:r>
      <w:r w:rsidR="005B6DA2">
        <w:rPr>
          <w:b/>
          <w:lang w:eastAsia="zh-CN"/>
        </w:rPr>
        <w:t>4</w:t>
      </w:r>
      <w:r>
        <w:rPr>
          <w:b/>
          <w:lang w:eastAsia="zh-CN"/>
        </w:rPr>
        <w:t>:</w:t>
      </w:r>
      <w:r w:rsidR="000C5EBC">
        <w:rPr>
          <w:b/>
          <w:lang w:eastAsia="zh-CN"/>
        </w:rPr>
        <w:t xml:space="preserve"> For carrier phase positioning</w:t>
      </w:r>
    </w:p>
    <w:p w14:paraId="64E31356" w14:textId="6D93BF58" w:rsidR="00F45CFF" w:rsidRDefault="00F45CFF">
      <w:pPr>
        <w:pStyle w:val="ListParagraph"/>
        <w:numPr>
          <w:ilvl w:val="0"/>
          <w:numId w:val="27"/>
        </w:numPr>
        <w:ind w:firstLineChars="0"/>
        <w:rPr>
          <w:b/>
          <w:lang w:eastAsia="zh-CN"/>
        </w:rPr>
      </w:pPr>
      <w:r w:rsidRPr="00F81C7A">
        <w:rPr>
          <w:b/>
          <w:lang w:eastAsia="zh-CN"/>
        </w:rPr>
        <w:t xml:space="preserve">Specify the phase measurement for the first path and additional paths for both UE and </w:t>
      </w:r>
      <w:proofErr w:type="spellStart"/>
      <w:r w:rsidRPr="00F81C7A">
        <w:rPr>
          <w:b/>
          <w:lang w:eastAsia="zh-CN"/>
        </w:rPr>
        <w:t>gNB</w:t>
      </w:r>
      <w:proofErr w:type="spellEnd"/>
      <w:r w:rsidRPr="00F81C7A">
        <w:rPr>
          <w:b/>
          <w:lang w:eastAsia="zh-CN"/>
        </w:rPr>
        <w:t>. [RAN1]</w:t>
      </w:r>
    </w:p>
    <w:p w14:paraId="5B6AE64B" w14:textId="204A058B" w:rsidR="00546EE9" w:rsidRPr="00281561" w:rsidRDefault="00546EE9" w:rsidP="00281561">
      <w:pPr>
        <w:pStyle w:val="ListParagraph"/>
        <w:numPr>
          <w:ilvl w:val="0"/>
          <w:numId w:val="27"/>
        </w:numPr>
        <w:ind w:firstLineChars="0"/>
        <w:rPr>
          <w:b/>
          <w:lang w:eastAsia="zh-CN"/>
        </w:rPr>
      </w:pPr>
      <w:r w:rsidRPr="00546EE9">
        <w:rPr>
          <w:b/>
          <w:lang w:eastAsia="zh-CN"/>
        </w:rPr>
        <w:t>Specify reporting and signaling to facilitate support of NR carrier phase positioning [RAN2, RAN3]</w:t>
      </w:r>
    </w:p>
    <w:p w14:paraId="1A322A9D" w14:textId="77777777" w:rsidR="00BB344D" w:rsidRPr="00F45CFF" w:rsidRDefault="00BB344D" w:rsidP="00BB344D">
      <w:pPr>
        <w:rPr>
          <w:rFonts w:eastAsiaTheme="minorEastAsia"/>
          <w:lang w:eastAsia="zh-CN"/>
        </w:rPr>
      </w:pPr>
    </w:p>
    <w:p w14:paraId="55494804" w14:textId="1FDB9F81" w:rsidR="00147162" w:rsidRDefault="00147162" w:rsidP="00147162">
      <w:pPr>
        <w:pStyle w:val="Heading1"/>
        <w:rPr>
          <w:lang w:eastAsia="zh-CN"/>
        </w:rPr>
      </w:pPr>
      <w:r>
        <w:rPr>
          <w:rFonts w:hint="eastAsia"/>
          <w:lang w:eastAsia="zh-CN"/>
        </w:rPr>
        <w:lastRenderedPageBreak/>
        <w:t>L</w:t>
      </w:r>
      <w:r>
        <w:rPr>
          <w:lang w:eastAsia="zh-CN"/>
        </w:rPr>
        <w:t>PHAP</w:t>
      </w:r>
    </w:p>
    <w:p w14:paraId="0F499D25" w14:textId="0C94D4DA" w:rsidR="00F45CFF" w:rsidRDefault="00F45CFF" w:rsidP="00F45CFF">
      <w:pPr>
        <w:rPr>
          <w:rFonts w:eastAsiaTheme="minorEastAsia"/>
          <w:lang w:eastAsia="zh-CN"/>
        </w:rPr>
      </w:pPr>
      <w:r>
        <w:rPr>
          <w:rFonts w:eastAsiaTheme="minorEastAsia"/>
          <w:lang w:eastAsia="zh-CN"/>
        </w:rPr>
        <w:t xml:space="preserve">According to RAN1 discussion, the following is captured in the conclusion of the TR </w:t>
      </w:r>
      <w:r>
        <w:rPr>
          <w:rFonts w:eastAsiaTheme="minorEastAsia"/>
          <w:lang w:eastAsia="zh-CN"/>
        </w:rPr>
        <w:fldChar w:fldCharType="begin"/>
      </w:r>
      <w:r>
        <w:rPr>
          <w:rFonts w:eastAsiaTheme="minorEastAsia"/>
          <w:lang w:eastAsia="zh-CN"/>
        </w:rPr>
        <w:instrText xml:space="preserve"> REF _Ref120110515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for </w:t>
      </w:r>
      <w:r w:rsidR="001B7CAB">
        <w:rPr>
          <w:rFonts w:eastAsiaTheme="minorEastAsia"/>
          <w:lang w:eastAsia="zh-CN"/>
        </w:rPr>
        <w:t>LPHAP</w:t>
      </w:r>
      <w:r>
        <w:rPr>
          <w:rFonts w:eastAsiaTheme="minorEastAsia"/>
          <w:lang w:eastAsia="zh-CN"/>
        </w:rPr>
        <w:t>.</w:t>
      </w:r>
    </w:p>
    <w:tbl>
      <w:tblPr>
        <w:tblStyle w:val="TableGrid"/>
        <w:tblW w:w="0" w:type="auto"/>
        <w:tblLook w:val="04A0" w:firstRow="1" w:lastRow="0" w:firstColumn="1" w:lastColumn="0" w:noHBand="0" w:noVBand="1"/>
      </w:tblPr>
      <w:tblGrid>
        <w:gridCol w:w="9307"/>
      </w:tblGrid>
      <w:tr w:rsidR="00F45CFF" w14:paraId="10ED58C3" w14:textId="77777777" w:rsidTr="00F45CFF">
        <w:trPr>
          <w:trHeight w:val="1176"/>
        </w:trPr>
        <w:tc>
          <w:tcPr>
            <w:tcW w:w="9307" w:type="dxa"/>
          </w:tcPr>
          <w:p w14:paraId="0E219B09" w14:textId="77777777" w:rsidR="005B6DA2" w:rsidRPr="005B6DA2" w:rsidRDefault="005B6DA2" w:rsidP="005B6DA2">
            <w:pPr>
              <w:autoSpaceDE/>
              <w:autoSpaceDN/>
              <w:adjustRightInd/>
              <w:snapToGrid/>
              <w:spacing w:after="180"/>
              <w:jc w:val="left"/>
              <w:rPr>
                <w:sz w:val="20"/>
                <w:szCs w:val="20"/>
                <w:lang w:val="en-GB"/>
              </w:rPr>
            </w:pPr>
            <w:r w:rsidRPr="005B6DA2">
              <w:rPr>
                <w:sz w:val="20"/>
                <w:szCs w:val="20"/>
                <w:lang w:val="en-GB"/>
              </w:rPr>
              <w:t>The following enhancements for LPHAP are recommended for normative work:</w:t>
            </w:r>
          </w:p>
          <w:p w14:paraId="3A45687C" w14:textId="77777777" w:rsidR="005B6DA2" w:rsidRPr="005B6DA2" w:rsidRDefault="005B6DA2" w:rsidP="005B6DA2">
            <w:pPr>
              <w:autoSpaceDE/>
              <w:autoSpaceDN/>
              <w:adjustRightInd/>
              <w:snapToGrid/>
              <w:spacing w:after="180"/>
              <w:ind w:left="568" w:hanging="284"/>
              <w:jc w:val="left"/>
              <w:rPr>
                <w:rFonts w:eastAsia="Times New Roman"/>
                <w:sz w:val="20"/>
                <w:szCs w:val="20"/>
                <w:lang w:val="en-GB"/>
              </w:rPr>
            </w:pPr>
            <w:r w:rsidRPr="005B6DA2">
              <w:rPr>
                <w:rFonts w:eastAsia="Times New Roman"/>
                <w:sz w:val="20"/>
                <w:szCs w:val="20"/>
                <w:lang w:val="en-GB"/>
              </w:rPr>
              <w:t>-</w:t>
            </w:r>
            <w:r w:rsidRPr="005B6DA2">
              <w:rPr>
                <w:rFonts w:eastAsia="Times New Roman"/>
                <w:sz w:val="20"/>
                <w:szCs w:val="20"/>
                <w:lang w:val="en-GB"/>
              </w:rPr>
              <w:tab/>
              <w:t>For UL and DL+UL positioning for UEs in RRC_INACTIVE state, the enhancements on SRS for positioning in order to avoid frequent RRC connection for SRS (re)configuration is recommended for normative work.</w:t>
            </w:r>
          </w:p>
          <w:p w14:paraId="13C62A14" w14:textId="77777777" w:rsidR="005B6DA2" w:rsidRPr="005B6DA2" w:rsidRDefault="005B6DA2" w:rsidP="005B6DA2">
            <w:pPr>
              <w:autoSpaceDE/>
              <w:autoSpaceDN/>
              <w:adjustRightInd/>
              <w:snapToGrid/>
              <w:spacing w:after="180"/>
              <w:ind w:left="568" w:hanging="284"/>
              <w:jc w:val="left"/>
              <w:rPr>
                <w:rFonts w:eastAsia="Times New Roman"/>
                <w:sz w:val="20"/>
                <w:szCs w:val="20"/>
                <w:lang w:val="en-GB"/>
              </w:rPr>
            </w:pPr>
            <w:r w:rsidRPr="005B6DA2">
              <w:rPr>
                <w:rFonts w:eastAsia="Times New Roman"/>
                <w:sz w:val="20"/>
                <w:szCs w:val="20"/>
                <w:lang w:val="en-GB"/>
              </w:rPr>
              <w:t>-</w:t>
            </w:r>
            <w:r w:rsidRPr="005B6DA2">
              <w:rPr>
                <w:rFonts w:eastAsia="Times New Roman"/>
                <w:sz w:val="20"/>
                <w:szCs w:val="20"/>
                <w:lang w:val="en-GB"/>
              </w:rPr>
              <w:tab/>
              <w:t>Extending DRX cycle beyond 10.24s was studied and found beneficial towards meeting the battery life requirement for LPHAP and is recommended for normative work on Rel-18 positioning enhancements from physical layer’s perspective.</w:t>
            </w:r>
          </w:p>
          <w:p w14:paraId="3448EA41" w14:textId="77777777" w:rsidR="005B6DA2" w:rsidRPr="005B6DA2" w:rsidRDefault="005B6DA2" w:rsidP="005B6DA2">
            <w:pPr>
              <w:autoSpaceDE/>
              <w:autoSpaceDN/>
              <w:adjustRightInd/>
              <w:snapToGrid/>
              <w:spacing w:after="180"/>
              <w:ind w:left="568" w:hanging="284"/>
              <w:jc w:val="left"/>
              <w:rPr>
                <w:rFonts w:eastAsia="Times New Roman"/>
                <w:sz w:val="20"/>
                <w:szCs w:val="20"/>
                <w:lang w:val="en-GB"/>
              </w:rPr>
            </w:pPr>
            <w:r w:rsidRPr="005B6DA2">
              <w:rPr>
                <w:rFonts w:eastAsia="Times New Roman"/>
                <w:sz w:val="20"/>
                <w:szCs w:val="20"/>
                <w:lang w:val="en-GB"/>
              </w:rPr>
              <w:t>-</w:t>
            </w:r>
            <w:r w:rsidRPr="005B6DA2">
              <w:rPr>
                <w:rFonts w:eastAsia="Times New Roman"/>
                <w:sz w:val="20"/>
                <w:szCs w:val="20"/>
                <w:lang w:val="en-GB"/>
              </w:rPr>
              <w:tab/>
              <w:t>From physical layer’s perspective, DL PRS measurement for UEs in RRC_IDLE state is recommended for the normative work.</w:t>
            </w:r>
          </w:p>
          <w:p w14:paraId="4B0B70A5" w14:textId="410D135C" w:rsidR="00F45CFF" w:rsidRPr="005B6DA2" w:rsidRDefault="005B6DA2" w:rsidP="005B6DA2">
            <w:pPr>
              <w:autoSpaceDE/>
              <w:autoSpaceDN/>
              <w:adjustRightInd/>
              <w:snapToGrid/>
              <w:spacing w:after="0"/>
              <w:jc w:val="left"/>
              <w:rPr>
                <w:rFonts w:ascii="Times" w:eastAsia="Batang" w:hAnsi="Times"/>
                <w:sz w:val="20"/>
                <w:szCs w:val="24"/>
                <w:lang w:val="en-GB" w:eastAsia="x-none"/>
              </w:rPr>
            </w:pPr>
            <w:r w:rsidRPr="005B6DA2">
              <w:rPr>
                <w:rFonts w:ascii="Times" w:eastAsia="Batang" w:hAnsi="Times"/>
                <w:sz w:val="20"/>
                <w:szCs w:val="24"/>
                <w:lang w:val="en-GB" w:eastAsia="x-none"/>
              </w:rPr>
              <w:t xml:space="preserve">Enhancements on simplified DL PRS configuration with 1-symbol PRS can be studied further and if needed, specified during normative phase. </w:t>
            </w:r>
          </w:p>
        </w:tc>
      </w:tr>
    </w:tbl>
    <w:p w14:paraId="4782E903" w14:textId="44B66CF0" w:rsidR="00147162" w:rsidRDefault="00147162" w:rsidP="00147162">
      <w:pPr>
        <w:rPr>
          <w:lang w:eastAsia="zh-CN"/>
        </w:rPr>
      </w:pPr>
    </w:p>
    <w:p w14:paraId="526E74BD" w14:textId="7890106A" w:rsidR="001B7CAB" w:rsidRDefault="001B7CAB" w:rsidP="001B7CAB">
      <w:pPr>
        <w:rPr>
          <w:rFonts w:eastAsiaTheme="minorEastAsia"/>
          <w:lang w:eastAsia="zh-CN"/>
        </w:rPr>
      </w:pPr>
      <w:r>
        <w:rPr>
          <w:rFonts w:eastAsiaTheme="minorEastAsia"/>
          <w:lang w:eastAsia="zh-CN"/>
        </w:rPr>
        <w:t xml:space="preserve">According to RAN2 discussion </w:t>
      </w:r>
      <w:r>
        <w:rPr>
          <w:rFonts w:eastAsiaTheme="minorEastAsia"/>
          <w:lang w:eastAsia="zh-CN"/>
        </w:rPr>
        <w:fldChar w:fldCharType="begin"/>
      </w:r>
      <w:r>
        <w:rPr>
          <w:rFonts w:eastAsiaTheme="minorEastAsia"/>
          <w:lang w:eastAsia="zh-CN"/>
        </w:rPr>
        <w:instrText xml:space="preserve"> REF _Ref120122918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xml:space="preserve">, the following is captured in the conclusion of the TR </w:t>
      </w:r>
      <w:r>
        <w:rPr>
          <w:rFonts w:eastAsiaTheme="minorEastAsia"/>
          <w:lang w:eastAsia="zh-CN"/>
        </w:rPr>
        <w:fldChar w:fldCharType="begin"/>
      </w:r>
      <w:r>
        <w:rPr>
          <w:rFonts w:eastAsiaTheme="minorEastAsia"/>
          <w:lang w:eastAsia="zh-CN"/>
        </w:rPr>
        <w:instrText xml:space="preserve"> REF _Ref120110515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for LPHAP.</w:t>
      </w:r>
    </w:p>
    <w:tbl>
      <w:tblPr>
        <w:tblStyle w:val="TableGrid"/>
        <w:tblW w:w="0" w:type="auto"/>
        <w:tblLook w:val="04A0" w:firstRow="1" w:lastRow="0" w:firstColumn="1" w:lastColumn="0" w:noHBand="0" w:noVBand="1"/>
      </w:tblPr>
      <w:tblGrid>
        <w:gridCol w:w="9307"/>
      </w:tblGrid>
      <w:tr w:rsidR="001B7CAB" w14:paraId="0DD31978" w14:textId="77777777" w:rsidTr="001B7CAB">
        <w:tc>
          <w:tcPr>
            <w:tcW w:w="9307" w:type="dxa"/>
          </w:tcPr>
          <w:p w14:paraId="6A7DB11D" w14:textId="77777777" w:rsidR="005B6DA2" w:rsidRPr="005B6DA2" w:rsidRDefault="005B6DA2" w:rsidP="005B6DA2">
            <w:pPr>
              <w:autoSpaceDE/>
              <w:autoSpaceDN/>
              <w:adjustRightInd/>
              <w:snapToGrid/>
              <w:spacing w:after="0"/>
              <w:jc w:val="left"/>
              <w:rPr>
                <w:rFonts w:ascii="Times" w:eastAsia="Batang" w:hAnsi="Times"/>
                <w:sz w:val="20"/>
                <w:szCs w:val="24"/>
                <w:lang w:val="en-GB" w:eastAsia="x-none"/>
              </w:rPr>
            </w:pPr>
            <w:r w:rsidRPr="005B6DA2">
              <w:rPr>
                <w:rFonts w:ascii="Times" w:eastAsia="Batang" w:hAnsi="Times"/>
                <w:sz w:val="20"/>
                <w:szCs w:val="24"/>
                <w:lang w:val="en-GB" w:eastAsia="x-none"/>
              </w:rPr>
              <w:t>From RAN2’s perspective, LPHAP is recommended for normative work, including:</w:t>
            </w:r>
          </w:p>
          <w:p w14:paraId="73009CF8" w14:textId="77777777" w:rsidR="005B6DA2" w:rsidRPr="005B6DA2" w:rsidRDefault="005B6DA2" w:rsidP="005B6DA2">
            <w:pPr>
              <w:autoSpaceDE/>
              <w:autoSpaceDN/>
              <w:adjustRightInd/>
              <w:snapToGrid/>
              <w:spacing w:after="180"/>
              <w:ind w:left="568" w:hanging="284"/>
              <w:jc w:val="left"/>
              <w:rPr>
                <w:rFonts w:eastAsia="Times New Roman"/>
                <w:sz w:val="20"/>
                <w:szCs w:val="20"/>
                <w:lang w:val="en-GB"/>
              </w:rPr>
            </w:pPr>
            <w:r w:rsidRPr="005B6DA2">
              <w:rPr>
                <w:rFonts w:eastAsia="Times New Roman" w:hint="eastAsia"/>
                <w:sz w:val="20"/>
                <w:szCs w:val="20"/>
                <w:lang w:val="en-GB"/>
              </w:rPr>
              <w:t xml:space="preserve">-    </w:t>
            </w:r>
            <w:r w:rsidRPr="005B6DA2">
              <w:rPr>
                <w:rFonts w:eastAsia="Times New Roman"/>
                <w:sz w:val="20"/>
                <w:szCs w:val="20"/>
                <w:lang w:val="en-GB"/>
              </w:rPr>
              <w:t>Enhancements on SRS configuration</w:t>
            </w:r>
          </w:p>
          <w:p w14:paraId="7992C476" w14:textId="77777777" w:rsidR="005B6DA2" w:rsidRPr="005B6DA2" w:rsidRDefault="005B6DA2" w:rsidP="005B6DA2">
            <w:pPr>
              <w:autoSpaceDE/>
              <w:autoSpaceDN/>
              <w:adjustRightInd/>
              <w:snapToGrid/>
              <w:spacing w:after="180"/>
              <w:ind w:left="851" w:hanging="284"/>
              <w:jc w:val="left"/>
              <w:rPr>
                <w:rFonts w:eastAsia="Times New Roman"/>
                <w:sz w:val="20"/>
                <w:szCs w:val="20"/>
                <w:lang w:val="en-GB"/>
              </w:rPr>
            </w:pPr>
            <w:r w:rsidRPr="005B6DA2">
              <w:rPr>
                <w:rFonts w:eastAsia="Times New Roman"/>
                <w:sz w:val="20"/>
                <w:szCs w:val="20"/>
                <w:lang w:val="en-GB"/>
              </w:rPr>
              <w:t>-</w:t>
            </w:r>
            <w:r w:rsidRPr="005B6DA2">
              <w:rPr>
                <w:rFonts w:eastAsia="Times New Roman"/>
                <w:sz w:val="20"/>
                <w:szCs w:val="20"/>
                <w:lang w:val="en-GB"/>
              </w:rPr>
              <w:tab/>
              <w:t>SRS positioning validity area for UL positioning in RRC_INACTIVE is recommended for normative work from RAN2’s perspective if feasible from RAN1’s perspective.</w:t>
            </w:r>
          </w:p>
          <w:p w14:paraId="0E87D224" w14:textId="77777777" w:rsidR="005B6DA2" w:rsidRPr="005B6DA2" w:rsidRDefault="005B6DA2" w:rsidP="005B6DA2">
            <w:pPr>
              <w:autoSpaceDE/>
              <w:autoSpaceDN/>
              <w:adjustRightInd/>
              <w:snapToGrid/>
              <w:spacing w:after="180"/>
              <w:ind w:left="851" w:hanging="284"/>
              <w:jc w:val="left"/>
              <w:rPr>
                <w:rFonts w:eastAsia="Times New Roman"/>
                <w:sz w:val="20"/>
                <w:szCs w:val="20"/>
                <w:lang w:val="en-GB"/>
              </w:rPr>
            </w:pPr>
            <w:r w:rsidRPr="005B6DA2">
              <w:rPr>
                <w:rFonts w:eastAsia="Times New Roman"/>
                <w:sz w:val="20"/>
                <w:szCs w:val="20"/>
                <w:lang w:val="en-GB"/>
              </w:rPr>
              <w:t>-</w:t>
            </w:r>
            <w:r w:rsidRPr="005B6DA2">
              <w:rPr>
                <w:rFonts w:eastAsia="Times New Roman"/>
                <w:sz w:val="20"/>
                <w:szCs w:val="20"/>
                <w:lang w:val="en-GB"/>
              </w:rPr>
              <w:tab/>
              <w:t>SRS configuration request is recommended for normative work from RAN2’s perspective.</w:t>
            </w:r>
          </w:p>
          <w:p w14:paraId="0B955884" w14:textId="77777777" w:rsidR="005B6DA2" w:rsidRPr="005B6DA2" w:rsidRDefault="005B6DA2" w:rsidP="005B6DA2">
            <w:pPr>
              <w:autoSpaceDE/>
              <w:autoSpaceDN/>
              <w:adjustRightInd/>
              <w:snapToGrid/>
              <w:spacing w:after="180"/>
              <w:ind w:left="851" w:hanging="284"/>
              <w:jc w:val="left"/>
              <w:rPr>
                <w:rFonts w:eastAsia="Times New Roman"/>
                <w:sz w:val="20"/>
                <w:szCs w:val="20"/>
                <w:lang w:val="en-GB"/>
              </w:rPr>
            </w:pPr>
            <w:r w:rsidRPr="005B6DA2">
              <w:rPr>
                <w:rFonts w:eastAsia="Times New Roman"/>
                <w:sz w:val="20"/>
                <w:szCs w:val="20"/>
                <w:lang w:val="en-GB"/>
              </w:rPr>
              <w:t>-</w:t>
            </w:r>
            <w:r w:rsidRPr="005B6DA2">
              <w:rPr>
                <w:rFonts w:eastAsia="Times New Roman"/>
                <w:sz w:val="20"/>
                <w:szCs w:val="20"/>
                <w:lang w:val="en-GB"/>
              </w:rPr>
              <w:tab/>
              <w:t>Pre-configuration of multiple SRS configurations (e.g., for multiple SRS positioning validity areas) is feasible from RAN2’s perspective and recommended for normative work.</w:t>
            </w:r>
          </w:p>
          <w:p w14:paraId="7B718496" w14:textId="77777777" w:rsidR="005B6DA2" w:rsidRPr="005B6DA2" w:rsidRDefault="005B6DA2" w:rsidP="005B6DA2">
            <w:pPr>
              <w:autoSpaceDE/>
              <w:autoSpaceDN/>
              <w:adjustRightInd/>
              <w:snapToGrid/>
              <w:spacing w:after="180"/>
              <w:ind w:left="568" w:hanging="284"/>
              <w:jc w:val="left"/>
              <w:rPr>
                <w:rFonts w:eastAsia="Times New Roman"/>
                <w:sz w:val="20"/>
                <w:szCs w:val="20"/>
                <w:lang w:val="en-GB"/>
              </w:rPr>
            </w:pPr>
            <w:r w:rsidRPr="005B6DA2">
              <w:rPr>
                <w:rFonts w:eastAsia="Times New Roman" w:hint="eastAsia"/>
                <w:sz w:val="20"/>
                <w:szCs w:val="20"/>
                <w:lang w:val="en-GB"/>
              </w:rPr>
              <w:t xml:space="preserve">-    </w:t>
            </w:r>
            <w:r w:rsidRPr="005B6DA2">
              <w:rPr>
                <w:rFonts w:eastAsia="Times New Roman"/>
                <w:sz w:val="20"/>
                <w:szCs w:val="20"/>
                <w:lang w:val="en-GB"/>
              </w:rPr>
              <w:t>Alignment between DRX and PRS is recommended for normative work.</w:t>
            </w:r>
          </w:p>
          <w:p w14:paraId="4CF85704" w14:textId="77777777" w:rsidR="005B6DA2" w:rsidRPr="005B6DA2" w:rsidRDefault="005B6DA2" w:rsidP="005B6DA2">
            <w:pPr>
              <w:autoSpaceDE/>
              <w:autoSpaceDN/>
              <w:adjustRightInd/>
              <w:snapToGrid/>
              <w:spacing w:after="180"/>
              <w:ind w:left="568" w:hanging="284"/>
              <w:jc w:val="left"/>
              <w:rPr>
                <w:rFonts w:eastAsia="Times New Roman"/>
                <w:sz w:val="20"/>
                <w:szCs w:val="20"/>
                <w:lang w:val="en-GB"/>
              </w:rPr>
            </w:pPr>
            <w:r w:rsidRPr="005B6DA2">
              <w:rPr>
                <w:rFonts w:eastAsia="Times New Roman" w:hint="eastAsia"/>
                <w:sz w:val="20"/>
                <w:szCs w:val="20"/>
                <w:lang w:val="en-GB"/>
              </w:rPr>
              <w:t xml:space="preserve">-    </w:t>
            </w:r>
            <w:r w:rsidRPr="005B6DA2">
              <w:rPr>
                <w:rFonts w:eastAsia="Times New Roman"/>
                <w:sz w:val="20"/>
                <w:szCs w:val="20"/>
                <w:lang w:val="en-GB"/>
              </w:rPr>
              <w:t>DL positioning in RRC_IDLE is recommended for normative work.</w:t>
            </w:r>
          </w:p>
          <w:p w14:paraId="53375C0C" w14:textId="20830B0E" w:rsidR="001B7CAB" w:rsidRPr="005B6DA2" w:rsidRDefault="005B6DA2" w:rsidP="005B6DA2">
            <w:pPr>
              <w:autoSpaceDE/>
              <w:autoSpaceDN/>
              <w:adjustRightInd/>
              <w:snapToGrid/>
              <w:spacing w:after="180"/>
              <w:ind w:left="568" w:hanging="284"/>
              <w:jc w:val="left"/>
              <w:rPr>
                <w:rFonts w:eastAsia="Times New Roman"/>
                <w:sz w:val="20"/>
                <w:szCs w:val="20"/>
                <w:lang w:val="en-GB"/>
              </w:rPr>
            </w:pPr>
            <w:r w:rsidRPr="005B6DA2">
              <w:rPr>
                <w:rFonts w:eastAsia="Times New Roman" w:hint="eastAsia"/>
                <w:sz w:val="20"/>
                <w:szCs w:val="20"/>
                <w:lang w:val="en-GB"/>
              </w:rPr>
              <w:t xml:space="preserve">-    </w:t>
            </w:r>
            <w:r w:rsidRPr="005B6DA2">
              <w:rPr>
                <w:rFonts w:eastAsia="Times New Roman"/>
                <w:sz w:val="20"/>
                <w:szCs w:val="20"/>
                <w:lang w:val="en-GB"/>
              </w:rPr>
              <w:t xml:space="preserve">Skipping paging reception in RRC_INACTIVE is recommended for normative work for achieving LPHAP requirements, if feasible and beneficial from RAN1’s perspective. </w:t>
            </w:r>
          </w:p>
        </w:tc>
      </w:tr>
    </w:tbl>
    <w:p w14:paraId="257E0071" w14:textId="49D2A705" w:rsidR="001B7CAB" w:rsidRDefault="001B7CAB" w:rsidP="00147162">
      <w:pPr>
        <w:rPr>
          <w:lang w:eastAsia="zh-CN"/>
        </w:rPr>
      </w:pPr>
    </w:p>
    <w:p w14:paraId="60DB0EF9" w14:textId="74D6BCBC" w:rsidR="001B7CAB" w:rsidRDefault="001B7CAB" w:rsidP="00213807">
      <w:pPr>
        <w:rPr>
          <w:lang w:eastAsia="zh-CN"/>
        </w:rPr>
      </w:pPr>
      <w:r>
        <w:rPr>
          <w:rFonts w:hint="eastAsia"/>
          <w:lang w:eastAsia="zh-CN"/>
        </w:rPr>
        <w:t>T</w:t>
      </w:r>
      <w:r>
        <w:rPr>
          <w:lang w:eastAsia="zh-CN"/>
        </w:rPr>
        <w:t xml:space="preserve">here </w:t>
      </w:r>
      <w:r w:rsidR="00213807">
        <w:rPr>
          <w:lang w:eastAsia="zh-CN"/>
        </w:rPr>
        <w:t>is</w:t>
      </w:r>
      <w:r>
        <w:rPr>
          <w:lang w:eastAsia="zh-CN"/>
        </w:rPr>
        <w:t xml:space="preserve"> overlap between RAN1 and RAN2 recommendation</w:t>
      </w:r>
      <w:r w:rsidR="00213807">
        <w:rPr>
          <w:lang w:eastAsia="zh-CN"/>
        </w:rPr>
        <w:t>s</w:t>
      </w:r>
      <w:r>
        <w:rPr>
          <w:lang w:eastAsia="zh-CN"/>
        </w:rPr>
        <w:t xml:space="preserve"> while some RAN2 recommendation</w:t>
      </w:r>
      <w:r w:rsidR="00213807">
        <w:rPr>
          <w:lang w:eastAsia="zh-CN"/>
        </w:rPr>
        <w:t>s</w:t>
      </w:r>
      <w:r>
        <w:rPr>
          <w:lang w:eastAsia="zh-CN"/>
        </w:rPr>
        <w:t xml:space="preserve"> </w:t>
      </w:r>
      <w:r w:rsidR="00213807">
        <w:rPr>
          <w:lang w:eastAsia="zh-CN"/>
        </w:rPr>
        <w:t>are</w:t>
      </w:r>
      <w:r>
        <w:rPr>
          <w:lang w:eastAsia="zh-CN"/>
        </w:rPr>
        <w:t xml:space="preserve"> subject to confirmation from RAN1.</w:t>
      </w:r>
    </w:p>
    <w:p w14:paraId="22B0736B" w14:textId="158DA491" w:rsidR="001B7CAB" w:rsidRDefault="00707DD5" w:rsidP="00147162">
      <w:pPr>
        <w:rPr>
          <w:lang w:eastAsia="zh-CN"/>
        </w:rPr>
      </w:pPr>
      <w:r>
        <w:rPr>
          <w:rFonts w:hint="eastAsia"/>
          <w:lang w:eastAsia="zh-CN"/>
        </w:rPr>
        <w:t>For</w:t>
      </w:r>
      <w:r>
        <w:rPr>
          <w:lang w:eastAsia="zh-CN"/>
        </w:rPr>
        <w:t xml:space="preserve"> the common aspects, including SRS positioning validity area and DL positioning in </w:t>
      </w:r>
      <w:r>
        <w:rPr>
          <w:rFonts w:hint="eastAsia"/>
          <w:lang w:eastAsia="zh-CN"/>
        </w:rPr>
        <w:t>RRC</w:t>
      </w:r>
      <w:r>
        <w:rPr>
          <w:lang w:eastAsia="zh-CN"/>
        </w:rPr>
        <w:t>_IDLE state, can be directly included in the WI scope.</w:t>
      </w:r>
    </w:p>
    <w:p w14:paraId="0E7326C2" w14:textId="28F305FB" w:rsidR="00707DD5" w:rsidRDefault="00707DD5" w:rsidP="00147162">
      <w:pPr>
        <w:rPr>
          <w:lang w:eastAsia="zh-CN"/>
        </w:rPr>
      </w:pPr>
      <w:r>
        <w:rPr>
          <w:rFonts w:hint="eastAsia"/>
          <w:lang w:eastAsia="zh-CN"/>
        </w:rPr>
        <w:t>F</w:t>
      </w:r>
      <w:r>
        <w:rPr>
          <w:lang w:eastAsia="zh-CN"/>
        </w:rPr>
        <w:t>or the following two recommendations</w:t>
      </w:r>
      <w:r w:rsidR="00B777B6">
        <w:rPr>
          <w:lang w:eastAsia="zh-CN"/>
        </w:rPr>
        <w:t xml:space="preserve"> regarding e-DRX and paging</w:t>
      </w:r>
    </w:p>
    <w:p w14:paraId="0CE6D905" w14:textId="1F4584C4" w:rsidR="00707DD5" w:rsidRDefault="00707DD5" w:rsidP="00707DD5">
      <w:pPr>
        <w:pStyle w:val="ListParagraph"/>
        <w:numPr>
          <w:ilvl w:val="0"/>
          <w:numId w:val="27"/>
        </w:numPr>
        <w:ind w:firstLineChars="0"/>
        <w:rPr>
          <w:lang w:eastAsia="zh-CN"/>
        </w:rPr>
      </w:pPr>
      <w:r w:rsidRPr="00707DD5">
        <w:rPr>
          <w:b/>
          <w:sz w:val="20"/>
          <w:szCs w:val="20"/>
          <w:lang w:eastAsia="zh-CN"/>
        </w:rPr>
        <w:t>[RAN</w:t>
      </w:r>
      <w:r>
        <w:rPr>
          <w:b/>
          <w:sz w:val="20"/>
          <w:szCs w:val="20"/>
          <w:lang w:eastAsia="zh-CN"/>
        </w:rPr>
        <w:t>2</w:t>
      </w:r>
      <w:r w:rsidRPr="00707DD5">
        <w:rPr>
          <w:b/>
          <w:sz w:val="20"/>
          <w:szCs w:val="20"/>
          <w:lang w:eastAsia="zh-CN"/>
        </w:rPr>
        <w:t xml:space="preserve">] </w:t>
      </w:r>
      <w:r w:rsidRPr="001B7CAB">
        <w:rPr>
          <w:rFonts w:eastAsia="Times New Roman"/>
          <w:sz w:val="20"/>
          <w:szCs w:val="20"/>
          <w:lang w:val="en-GB"/>
        </w:rPr>
        <w:t>Skipping paging reception in RRC_INACTIVE is recommended for normative work from R2’s perspective for achieving LPHAP requirements, if feasible and beneficial from RAN1 perspective.</w:t>
      </w:r>
    </w:p>
    <w:p w14:paraId="31540FB2" w14:textId="77777777" w:rsidR="00EB2281" w:rsidRPr="001B7CAB" w:rsidRDefault="00EB2281" w:rsidP="00EB2281">
      <w:pPr>
        <w:pStyle w:val="ListParagraph"/>
        <w:numPr>
          <w:ilvl w:val="0"/>
          <w:numId w:val="27"/>
        </w:numPr>
        <w:autoSpaceDE/>
        <w:autoSpaceDN/>
        <w:adjustRightInd/>
        <w:ind w:firstLineChars="0"/>
        <w:rPr>
          <w:sz w:val="20"/>
          <w:szCs w:val="20"/>
          <w:lang w:eastAsia="zh-CN"/>
        </w:rPr>
      </w:pPr>
      <w:r w:rsidRPr="00707DD5">
        <w:rPr>
          <w:b/>
          <w:sz w:val="20"/>
          <w:szCs w:val="20"/>
          <w:lang w:eastAsia="zh-CN"/>
        </w:rPr>
        <w:t xml:space="preserve">[RAN1] </w:t>
      </w:r>
      <w:r w:rsidRPr="001B7CAB">
        <w:rPr>
          <w:sz w:val="20"/>
          <w:szCs w:val="20"/>
          <w:lang w:eastAsia="zh-CN"/>
        </w:rPr>
        <w:t>Extending DRX cycle beyond 10.24s was studied and found beneficial towards meeting the battery life requirement for LPHAP, and is recommended for normative work on Rel-18 positioning enhancements from physical layer’s perspective.</w:t>
      </w:r>
    </w:p>
    <w:p w14:paraId="645A4F0F" w14:textId="686EADAC" w:rsidR="00707DD5" w:rsidRDefault="006F4AA1" w:rsidP="00147162">
      <w:pPr>
        <w:rPr>
          <w:lang w:eastAsia="zh-CN"/>
        </w:rPr>
      </w:pPr>
      <w:r>
        <w:rPr>
          <w:lang w:eastAsia="zh-CN"/>
        </w:rPr>
        <w:t>From the conclusion from RAN2, paging skipping is recommended if the feasibility and benefit are confirmed by RAN1. According to the RAN1 recommendation, the extended DRX cycle clearly aims to reduce the paging reception</w:t>
      </w:r>
      <w:r w:rsidR="00E9671C">
        <w:rPr>
          <w:lang w:eastAsia="zh-CN"/>
        </w:rPr>
        <w:t xml:space="preserve"> frequency</w:t>
      </w:r>
      <w:r>
        <w:rPr>
          <w:lang w:eastAsia="zh-CN"/>
        </w:rPr>
        <w:t>, which is beneficial towards meeting the battery life requirement of LPHAP</w:t>
      </w:r>
      <w:r w:rsidR="00E9671C">
        <w:rPr>
          <w:lang w:eastAsia="zh-CN"/>
        </w:rPr>
        <w:t xml:space="preserve"> based on RAN1’s study</w:t>
      </w:r>
      <w:r>
        <w:rPr>
          <w:lang w:eastAsia="zh-CN"/>
        </w:rPr>
        <w:t xml:space="preserve">. </w:t>
      </w:r>
      <w:r w:rsidR="00EB2281">
        <w:rPr>
          <w:lang w:eastAsia="zh-CN"/>
        </w:rPr>
        <w:t xml:space="preserve">One particular example of extending DRX cycle is to take an infinity number for the DRX cycle, which corresponds to the </w:t>
      </w:r>
      <w:r w:rsidR="00E9671C">
        <w:rPr>
          <w:lang w:eastAsia="zh-CN"/>
        </w:rPr>
        <w:t>technique</w:t>
      </w:r>
      <w:r w:rsidR="00EB2281">
        <w:rPr>
          <w:lang w:eastAsia="zh-CN"/>
        </w:rPr>
        <w:t xml:space="preserve"> of paging skipping</w:t>
      </w:r>
      <w:r w:rsidR="00E9671C">
        <w:rPr>
          <w:lang w:eastAsia="zh-CN"/>
        </w:rPr>
        <w:t xml:space="preserve"> from RAN2’s recommendation</w:t>
      </w:r>
      <w:r w:rsidR="00EB2281">
        <w:rPr>
          <w:lang w:eastAsia="zh-CN"/>
        </w:rPr>
        <w:t xml:space="preserve">, it then </w:t>
      </w:r>
      <w:r>
        <w:rPr>
          <w:lang w:eastAsia="zh-CN"/>
        </w:rPr>
        <w:t xml:space="preserve">indeed confirms </w:t>
      </w:r>
      <w:r w:rsidR="00E9671C">
        <w:rPr>
          <w:lang w:eastAsia="zh-CN"/>
        </w:rPr>
        <w:t xml:space="preserve">the </w:t>
      </w:r>
      <w:r>
        <w:rPr>
          <w:lang w:eastAsia="zh-CN"/>
        </w:rPr>
        <w:t>feasibility and benefit on skipping paging reception raised by RAN2.</w:t>
      </w:r>
    </w:p>
    <w:p w14:paraId="6CBB80A2" w14:textId="3FBA2D39" w:rsidR="00EB2281" w:rsidRDefault="00EB2281" w:rsidP="00EB2281">
      <w:pPr>
        <w:rPr>
          <w:b/>
          <w:lang w:eastAsia="zh-CN"/>
        </w:rPr>
      </w:pPr>
      <w:r>
        <w:rPr>
          <w:rFonts w:hint="eastAsia"/>
          <w:b/>
          <w:lang w:eastAsia="zh-CN"/>
        </w:rPr>
        <w:lastRenderedPageBreak/>
        <w:t>O</w:t>
      </w:r>
      <w:r>
        <w:rPr>
          <w:b/>
          <w:lang w:eastAsia="zh-CN"/>
        </w:rPr>
        <w:t xml:space="preserve">bservation </w:t>
      </w:r>
      <w:r w:rsidR="005B6DA2">
        <w:rPr>
          <w:b/>
          <w:lang w:eastAsia="zh-CN"/>
        </w:rPr>
        <w:t>5</w:t>
      </w:r>
      <w:r>
        <w:rPr>
          <w:b/>
          <w:lang w:eastAsia="zh-CN"/>
        </w:rPr>
        <w:t>: RAN1 recommendation on extended DRX cycle as Rel-18 positioning enhancements from physical layer confirms the feasibility and benefit of skipping paging.</w:t>
      </w:r>
    </w:p>
    <w:p w14:paraId="2CE033D5" w14:textId="67A0745F" w:rsidR="00E744E7" w:rsidRDefault="007003F5" w:rsidP="00EB2281">
      <w:pPr>
        <w:rPr>
          <w:lang w:eastAsia="zh-CN"/>
        </w:rPr>
      </w:pPr>
      <w:r>
        <w:rPr>
          <w:lang w:eastAsia="zh-CN"/>
        </w:rPr>
        <w:t xml:space="preserve">From RAN1 perspective, </w:t>
      </w:r>
      <w:r w:rsidR="00F90279">
        <w:rPr>
          <w:lang w:eastAsia="zh-CN"/>
        </w:rPr>
        <w:t xml:space="preserve">the </w:t>
      </w:r>
      <w:r>
        <w:rPr>
          <w:lang w:eastAsia="zh-CN"/>
        </w:rPr>
        <w:t>e</w:t>
      </w:r>
      <w:r w:rsidR="00B777B6">
        <w:rPr>
          <w:lang w:eastAsia="zh-CN"/>
        </w:rPr>
        <w:t xml:space="preserve">xtended </w:t>
      </w:r>
      <w:r>
        <w:rPr>
          <w:lang w:eastAsia="zh-CN"/>
        </w:rPr>
        <w:t xml:space="preserve">DRX </w:t>
      </w:r>
      <w:r w:rsidR="00B777B6">
        <w:rPr>
          <w:lang w:eastAsia="zh-CN"/>
        </w:rPr>
        <w:t xml:space="preserve">cycle </w:t>
      </w:r>
      <w:r w:rsidR="00F90279">
        <w:rPr>
          <w:lang w:eastAsia="zh-CN"/>
        </w:rPr>
        <w:t>for LPHAP is recommended</w:t>
      </w:r>
      <w:r w:rsidR="00EB2281">
        <w:rPr>
          <w:lang w:eastAsia="zh-CN"/>
        </w:rPr>
        <w:t xml:space="preserve">, and the meantime there is an ongoing WI </w:t>
      </w:r>
      <w:proofErr w:type="spellStart"/>
      <w:r w:rsidR="00EB2281">
        <w:rPr>
          <w:lang w:eastAsia="zh-CN"/>
        </w:rPr>
        <w:t>NR_redcap_enh</w:t>
      </w:r>
      <w:proofErr w:type="spellEnd"/>
      <w:r w:rsidR="00EB2281">
        <w:rPr>
          <w:lang w:eastAsia="zh-CN"/>
        </w:rPr>
        <w:t xml:space="preserve"> that is specifying the longer </w:t>
      </w:r>
      <w:proofErr w:type="spellStart"/>
      <w:r w:rsidR="00EB2281">
        <w:rPr>
          <w:lang w:eastAsia="zh-CN"/>
        </w:rPr>
        <w:t>eDRX</w:t>
      </w:r>
      <w:proofErr w:type="spellEnd"/>
      <w:r w:rsidR="00EB2281">
        <w:rPr>
          <w:lang w:eastAsia="zh-CN"/>
        </w:rPr>
        <w:t xml:space="preserve"> cycle than 10.24</w:t>
      </w:r>
      <w:r w:rsidR="00C23F72">
        <w:rPr>
          <w:lang w:eastAsia="zh-CN"/>
        </w:rPr>
        <w:t>s</w:t>
      </w:r>
      <w:r w:rsidR="00EB2281">
        <w:rPr>
          <w:lang w:eastAsia="zh-CN"/>
        </w:rPr>
        <w:t xml:space="preserve"> </w:t>
      </w:r>
      <w:r w:rsidR="001D32A5">
        <w:rPr>
          <w:lang w:eastAsia="zh-CN"/>
        </w:rPr>
        <w:t xml:space="preserve">in RRC_INACTIVE state </w:t>
      </w:r>
      <w:r w:rsidR="00EB2281">
        <w:rPr>
          <w:lang w:eastAsia="zh-CN"/>
        </w:rPr>
        <w:t xml:space="preserve">for </w:t>
      </w:r>
      <w:proofErr w:type="spellStart"/>
      <w:r w:rsidR="00EB2281">
        <w:rPr>
          <w:lang w:eastAsia="zh-CN"/>
        </w:rPr>
        <w:t>RedCap</w:t>
      </w:r>
      <w:proofErr w:type="spellEnd"/>
      <w:r w:rsidR="00EB2281">
        <w:rPr>
          <w:lang w:eastAsia="zh-CN"/>
        </w:rPr>
        <w:t xml:space="preserve">. </w:t>
      </w:r>
      <w:r w:rsidR="00F90279">
        <w:rPr>
          <w:lang w:eastAsia="zh-CN"/>
        </w:rPr>
        <w:t xml:space="preserve">Assuming </w:t>
      </w:r>
      <w:r w:rsidR="003868F2">
        <w:rPr>
          <w:lang w:eastAsia="zh-CN"/>
        </w:rPr>
        <w:t xml:space="preserve">UE can support </w:t>
      </w:r>
      <w:proofErr w:type="spellStart"/>
      <w:r w:rsidR="003868F2">
        <w:rPr>
          <w:lang w:eastAsia="zh-CN"/>
        </w:rPr>
        <w:t>eDRX</w:t>
      </w:r>
      <w:proofErr w:type="spellEnd"/>
      <w:r w:rsidR="003868F2">
        <w:rPr>
          <w:lang w:eastAsia="zh-CN"/>
        </w:rPr>
        <w:t xml:space="preserve"> specified</w:t>
      </w:r>
      <w:r w:rsidR="00DB0D67">
        <w:rPr>
          <w:lang w:eastAsia="zh-CN"/>
        </w:rPr>
        <w:t xml:space="preserve"> in WI</w:t>
      </w:r>
      <w:r w:rsidR="003868F2">
        <w:rPr>
          <w:lang w:eastAsia="zh-CN"/>
        </w:rPr>
        <w:t xml:space="preserve"> </w:t>
      </w:r>
      <w:proofErr w:type="spellStart"/>
      <w:r w:rsidR="00DB0D67">
        <w:rPr>
          <w:lang w:eastAsia="zh-CN"/>
        </w:rPr>
        <w:t>NR_redcap_enh</w:t>
      </w:r>
      <w:proofErr w:type="spellEnd"/>
      <w:r w:rsidR="00DB0D67">
        <w:rPr>
          <w:lang w:eastAsia="zh-CN"/>
        </w:rPr>
        <w:t xml:space="preserve"> for </w:t>
      </w:r>
      <w:r w:rsidR="00EB2281">
        <w:rPr>
          <w:lang w:eastAsia="zh-CN"/>
        </w:rPr>
        <w:t>LPHAP</w:t>
      </w:r>
      <w:r w:rsidR="00DB0D67">
        <w:rPr>
          <w:lang w:eastAsia="zh-CN"/>
        </w:rPr>
        <w:t>,</w:t>
      </w:r>
      <w:r w:rsidR="00EB2281">
        <w:rPr>
          <w:lang w:eastAsia="zh-CN"/>
        </w:rPr>
        <w:t xml:space="preserve"> we</w:t>
      </w:r>
      <w:r w:rsidR="001B6906">
        <w:rPr>
          <w:lang w:eastAsia="zh-CN"/>
        </w:rPr>
        <w:t xml:space="preserve"> believe</w:t>
      </w:r>
      <w:r w:rsidR="00EB2281">
        <w:rPr>
          <w:lang w:eastAsia="zh-CN"/>
        </w:rPr>
        <w:t xml:space="preserve"> </w:t>
      </w:r>
      <w:r w:rsidR="00E744E7">
        <w:rPr>
          <w:lang w:eastAsia="zh-CN"/>
        </w:rPr>
        <w:t xml:space="preserve">that some positioning related enhancements to extended DRX cycle </w:t>
      </w:r>
      <w:r w:rsidR="00EA7634">
        <w:rPr>
          <w:lang w:eastAsia="zh-CN"/>
        </w:rPr>
        <w:t>are</w:t>
      </w:r>
      <w:r w:rsidR="00E744E7">
        <w:rPr>
          <w:lang w:eastAsia="zh-CN"/>
        </w:rPr>
        <w:t xml:space="preserve"> </w:t>
      </w:r>
      <w:r w:rsidR="00DB0D67">
        <w:rPr>
          <w:lang w:eastAsia="zh-CN"/>
        </w:rPr>
        <w:t xml:space="preserve">still </w:t>
      </w:r>
      <w:r w:rsidR="00E744E7">
        <w:rPr>
          <w:lang w:eastAsia="zh-CN"/>
        </w:rPr>
        <w:t>needed</w:t>
      </w:r>
      <w:r w:rsidR="00DB0D67">
        <w:rPr>
          <w:lang w:eastAsia="zh-CN"/>
        </w:rPr>
        <w:t>.</w:t>
      </w:r>
    </w:p>
    <w:p w14:paraId="3E8579AB" w14:textId="379105CC" w:rsidR="00EA7634" w:rsidRDefault="00E744E7" w:rsidP="00EB2281">
      <w:pPr>
        <w:rPr>
          <w:lang w:eastAsia="zh-CN"/>
        </w:rPr>
      </w:pPr>
      <w:r>
        <w:rPr>
          <w:lang w:eastAsia="zh-CN"/>
        </w:rPr>
        <w:t xml:space="preserve">For example, for </w:t>
      </w:r>
      <w:r w:rsidR="00302BA7">
        <w:rPr>
          <w:lang w:eastAsia="zh-CN"/>
        </w:rPr>
        <w:t xml:space="preserve">the </w:t>
      </w:r>
      <w:r>
        <w:rPr>
          <w:lang w:eastAsia="zh-CN"/>
        </w:rPr>
        <w:t xml:space="preserve">time interval </w:t>
      </w:r>
      <w:r w:rsidR="00302BA7">
        <w:rPr>
          <w:lang w:eastAsia="zh-CN"/>
        </w:rPr>
        <w:t>corresponding to a DRX cycle</w:t>
      </w:r>
      <w:r>
        <w:rPr>
          <w:lang w:eastAsia="zh-CN"/>
        </w:rPr>
        <w:t xml:space="preserve">, there may be multiple positioning occasions, as shown in </w:t>
      </w:r>
      <w:r>
        <w:rPr>
          <w:lang w:eastAsia="zh-CN"/>
        </w:rPr>
        <w:fldChar w:fldCharType="begin"/>
      </w:r>
      <w:r>
        <w:rPr>
          <w:lang w:eastAsia="zh-CN"/>
        </w:rPr>
        <w:instrText xml:space="preserve"> REF _Ref120611087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r w:rsidR="00EA7634">
        <w:rPr>
          <w:lang w:eastAsia="zh-CN"/>
        </w:rPr>
        <w:t>The justifications for additional enhancements related to positioning include</w:t>
      </w:r>
    </w:p>
    <w:p w14:paraId="66CD2877" w14:textId="1663A68B" w:rsidR="00E744E7" w:rsidRDefault="001B6906" w:rsidP="00EA7634">
      <w:pPr>
        <w:pStyle w:val="ListParagraph"/>
        <w:numPr>
          <w:ilvl w:val="0"/>
          <w:numId w:val="41"/>
        </w:numPr>
        <w:ind w:firstLineChars="0"/>
        <w:rPr>
          <w:lang w:eastAsia="zh-CN"/>
        </w:rPr>
      </w:pPr>
      <w:r>
        <w:rPr>
          <w:lang w:eastAsia="zh-CN"/>
        </w:rPr>
        <w:t>For SRS transmission in RRC_INACTIVE state, a</w:t>
      </w:r>
      <w:r w:rsidR="00302BA7">
        <w:rPr>
          <w:lang w:eastAsia="zh-CN"/>
        </w:rPr>
        <w:t xml:space="preserve"> typical </w:t>
      </w:r>
      <w:proofErr w:type="spellStart"/>
      <w:r w:rsidR="00302BA7">
        <w:rPr>
          <w:lang w:eastAsia="zh-CN"/>
        </w:rPr>
        <w:t>eDRX</w:t>
      </w:r>
      <w:proofErr w:type="spellEnd"/>
      <w:r w:rsidR="00302BA7">
        <w:rPr>
          <w:lang w:eastAsia="zh-CN"/>
        </w:rPr>
        <w:t xml:space="preserve"> operation would assume no AS activity between paging receptions, so that the UE RRM is following the </w:t>
      </w:r>
      <w:proofErr w:type="spellStart"/>
      <w:r w:rsidR="00302BA7">
        <w:rPr>
          <w:lang w:eastAsia="zh-CN"/>
        </w:rPr>
        <w:t>eDRX</w:t>
      </w:r>
      <w:proofErr w:type="spellEnd"/>
      <w:r w:rsidR="00302BA7">
        <w:rPr>
          <w:lang w:eastAsia="zh-CN"/>
        </w:rPr>
        <w:t xml:space="preserve"> periodicity, e.g. only in the PT</w:t>
      </w:r>
      <w:r w:rsidR="00EA7634">
        <w:rPr>
          <w:lang w:eastAsia="zh-CN"/>
        </w:rPr>
        <w:t xml:space="preserve">W. This is problematic </w:t>
      </w:r>
      <w:r>
        <w:rPr>
          <w:lang w:eastAsia="zh-CN"/>
        </w:rPr>
        <w:t xml:space="preserve">for SRS transmission </w:t>
      </w:r>
      <w:r w:rsidR="00EA7634">
        <w:rPr>
          <w:lang w:eastAsia="zh-CN"/>
        </w:rPr>
        <w:t xml:space="preserve">because in those intermediate positioning occasions, the SRS power control, the RSRP validation, and serving cell reselection is based on the RRM measurement long time ago, especially considering </w:t>
      </w:r>
      <w:r>
        <w:rPr>
          <w:lang w:eastAsia="zh-CN"/>
        </w:rPr>
        <w:t xml:space="preserve">that </w:t>
      </w:r>
      <w:r w:rsidR="00EA7634">
        <w:rPr>
          <w:lang w:eastAsia="zh-CN"/>
        </w:rPr>
        <w:t xml:space="preserve">the </w:t>
      </w:r>
      <w:proofErr w:type="spellStart"/>
      <w:r w:rsidR="00EA7634">
        <w:rPr>
          <w:lang w:eastAsia="zh-CN"/>
        </w:rPr>
        <w:t>eDRX</w:t>
      </w:r>
      <w:proofErr w:type="spellEnd"/>
      <w:r w:rsidR="00EA7634">
        <w:rPr>
          <w:lang w:eastAsia="zh-CN"/>
        </w:rPr>
        <w:t xml:space="preserve"> periodicity can be almost 3 hours (10485.76s).</w:t>
      </w:r>
    </w:p>
    <w:p w14:paraId="2C0D2B7C" w14:textId="08712F5C" w:rsidR="00EA7634" w:rsidRDefault="00EA7634" w:rsidP="000C48BA">
      <w:pPr>
        <w:pStyle w:val="ListParagraph"/>
        <w:numPr>
          <w:ilvl w:val="0"/>
          <w:numId w:val="41"/>
        </w:numPr>
        <w:ind w:firstLineChars="0"/>
        <w:rPr>
          <w:lang w:eastAsia="zh-CN"/>
        </w:rPr>
      </w:pPr>
      <w:r>
        <w:rPr>
          <w:rFonts w:hint="eastAsia"/>
          <w:lang w:eastAsia="zh-CN"/>
        </w:rPr>
        <w:t>F</w:t>
      </w:r>
      <w:r>
        <w:rPr>
          <w:lang w:eastAsia="zh-CN"/>
        </w:rPr>
        <w:t>or the PRS measurements in RRC_INACTIVE state, if we follow the current RRM procedures</w:t>
      </w:r>
      <w:r w:rsidR="00D965B3">
        <w:rPr>
          <w:lang w:eastAsia="zh-CN"/>
        </w:rPr>
        <w:t xml:space="preserve"> assuming </w:t>
      </w:r>
      <w:proofErr w:type="spellStart"/>
      <w:r w:rsidR="00D965B3">
        <w:rPr>
          <w:rFonts w:hint="eastAsia"/>
          <w:lang w:eastAsia="zh-CN"/>
        </w:rPr>
        <w:t>e</w:t>
      </w:r>
      <w:r w:rsidR="00D965B3">
        <w:rPr>
          <w:lang w:eastAsia="zh-CN"/>
        </w:rPr>
        <w:t>DRX</w:t>
      </w:r>
      <w:proofErr w:type="spellEnd"/>
      <w:r w:rsidR="00D965B3">
        <w:rPr>
          <w:lang w:eastAsia="zh-CN"/>
        </w:rPr>
        <w:t xml:space="preserve"> is introduced</w:t>
      </w:r>
      <w:r>
        <w:rPr>
          <w:lang w:eastAsia="zh-CN"/>
        </w:rPr>
        <w:t xml:space="preserve">, UE </w:t>
      </w:r>
      <w:r w:rsidR="00D965B3">
        <w:rPr>
          <w:lang w:eastAsia="zh-CN"/>
        </w:rPr>
        <w:t>may</w:t>
      </w:r>
      <w:r>
        <w:rPr>
          <w:lang w:eastAsia="zh-CN"/>
        </w:rPr>
        <w:t xml:space="preserve"> only perform </w:t>
      </w:r>
      <w:r w:rsidR="001B6906">
        <w:rPr>
          <w:lang w:eastAsia="zh-CN"/>
        </w:rPr>
        <w:t>the</w:t>
      </w:r>
      <w:r>
        <w:rPr>
          <w:lang w:eastAsia="zh-CN"/>
        </w:rPr>
        <w:t xml:space="preserve"> measurement in </w:t>
      </w:r>
      <w:r w:rsidR="00D965B3">
        <w:rPr>
          <w:lang w:eastAsia="zh-CN"/>
        </w:rPr>
        <w:t>up to 2</w:t>
      </w:r>
      <w:r>
        <w:rPr>
          <w:lang w:eastAsia="zh-CN"/>
        </w:rPr>
        <w:t xml:space="preserve"> domain window</w:t>
      </w:r>
      <w:r w:rsidR="00D965B3">
        <w:rPr>
          <w:lang w:eastAsia="zh-CN"/>
        </w:rPr>
        <w:t>s</w:t>
      </w:r>
      <w:r>
        <w:rPr>
          <w:lang w:eastAsia="zh-CN"/>
        </w:rPr>
        <w:t xml:space="preserve"> of </w:t>
      </w:r>
      <w:r w:rsidR="001B6906">
        <w:rPr>
          <w:lang w:eastAsia="zh-CN"/>
        </w:rPr>
        <w:t>the</w:t>
      </w:r>
      <w:r w:rsidR="00D965B3">
        <w:rPr>
          <w:lang w:eastAsia="zh-CN"/>
        </w:rPr>
        <w:t xml:space="preserve"> total</w:t>
      </w:r>
      <w:r w:rsidR="001B6906">
        <w:rPr>
          <w:lang w:eastAsia="zh-CN"/>
        </w:rPr>
        <w:t xml:space="preserve"> </w:t>
      </w:r>
      <w:r>
        <w:rPr>
          <w:lang w:eastAsia="zh-CN"/>
        </w:rPr>
        <w:t>duration</w:t>
      </w:r>
      <w:r w:rsidR="001B6906">
        <w:rPr>
          <w:lang w:eastAsia="zh-CN"/>
        </w:rPr>
        <w:t xml:space="preserve"> of </w:t>
      </w:r>
      <w:r w:rsidR="00D965B3">
        <w:rPr>
          <w:lang w:eastAsia="zh-CN"/>
        </w:rPr>
        <w:t>up to 20ms</w:t>
      </w:r>
      <w:r>
        <w:rPr>
          <w:lang w:eastAsia="zh-CN"/>
        </w:rPr>
        <w:t xml:space="preserve"> in each </w:t>
      </w:r>
      <w:proofErr w:type="spellStart"/>
      <w:r w:rsidR="00D965B3">
        <w:rPr>
          <w:lang w:eastAsia="zh-CN"/>
        </w:rPr>
        <w:t>e</w:t>
      </w:r>
      <w:r>
        <w:rPr>
          <w:lang w:eastAsia="zh-CN"/>
        </w:rPr>
        <w:t>DRX</w:t>
      </w:r>
      <w:proofErr w:type="spellEnd"/>
      <w:r>
        <w:rPr>
          <w:lang w:eastAsia="zh-CN"/>
        </w:rPr>
        <w:t xml:space="preserve"> cycle, which </w:t>
      </w:r>
      <w:r w:rsidR="001B6906">
        <w:rPr>
          <w:lang w:eastAsia="zh-CN"/>
        </w:rPr>
        <w:t>implies</w:t>
      </w:r>
      <w:r>
        <w:rPr>
          <w:lang w:eastAsia="zh-CN"/>
        </w:rPr>
        <w:t xml:space="preserve"> the same </w:t>
      </w:r>
      <w:r w:rsidR="001B6906">
        <w:rPr>
          <w:lang w:eastAsia="zh-CN"/>
        </w:rPr>
        <w:t xml:space="preserve">de-facto positioning measurement periodicity as the </w:t>
      </w:r>
      <w:proofErr w:type="spellStart"/>
      <w:r w:rsidR="001B6906">
        <w:rPr>
          <w:lang w:eastAsia="zh-CN"/>
        </w:rPr>
        <w:t>e</w:t>
      </w:r>
      <w:r>
        <w:rPr>
          <w:lang w:eastAsia="zh-CN"/>
        </w:rPr>
        <w:t>DRX</w:t>
      </w:r>
      <w:proofErr w:type="spellEnd"/>
      <w:r>
        <w:rPr>
          <w:lang w:eastAsia="zh-CN"/>
        </w:rPr>
        <w:t xml:space="preserve"> periodicity</w:t>
      </w:r>
      <w:r w:rsidR="001B6906">
        <w:rPr>
          <w:lang w:eastAsia="zh-CN"/>
        </w:rPr>
        <w:t xml:space="preserve">, either failing the LPHAP requirements of positioning interval or forcing LPHAP UE to </w:t>
      </w:r>
      <w:r w:rsidR="00722276">
        <w:rPr>
          <w:lang w:eastAsia="zh-CN"/>
        </w:rPr>
        <w:t>monitor paging at an unnecessarily short periodicity to waste power consumption</w:t>
      </w:r>
      <w:r w:rsidR="001B6906">
        <w:rPr>
          <w:lang w:eastAsia="zh-CN"/>
        </w:rPr>
        <w:t>.</w:t>
      </w:r>
    </w:p>
    <w:p w14:paraId="2AF509D4" w14:textId="77777777" w:rsidR="00E744E7" w:rsidRDefault="00E744E7" w:rsidP="000C48BA">
      <w:pPr>
        <w:keepNext/>
        <w:jc w:val="center"/>
      </w:pPr>
      <w:r>
        <w:rPr>
          <w:noProof/>
          <w:lang w:eastAsia="zh-CN"/>
        </w:rPr>
        <mc:AlternateContent>
          <mc:Choice Requires="wpc">
            <w:drawing>
              <wp:inline distT="0" distB="0" distL="0" distR="0" wp14:anchorId="1D66C494" wp14:editId="0426B621">
                <wp:extent cx="5690870" cy="1323109"/>
                <wp:effectExtent l="0" t="0" r="0" b="0"/>
                <wp:docPr id="490" name="画布 4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91" name="直接连接符 491"/>
                        <wps:cNvCnPr/>
                        <wps:spPr>
                          <a:xfrm>
                            <a:off x="139574" y="1193153"/>
                            <a:ext cx="525725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2" name="矩形 502"/>
                        <wps:cNvSpPr/>
                        <wps:spPr>
                          <a:xfrm>
                            <a:off x="2824464" y="833161"/>
                            <a:ext cx="39376" cy="360000"/>
                          </a:xfrm>
                          <a:prstGeom prst="rect">
                            <a:avLst/>
                          </a:prstGeom>
                          <a:solidFill>
                            <a:schemeClr val="accent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矩形 511"/>
                        <wps:cNvSpPr/>
                        <wps:spPr>
                          <a:xfrm>
                            <a:off x="4438083" y="833168"/>
                            <a:ext cx="97034" cy="360000"/>
                          </a:xfrm>
                          <a:prstGeom prst="rect">
                            <a:avLst/>
                          </a:prstGeom>
                          <a:solidFill>
                            <a:srgbClr val="FFC0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3" name="矩形 523"/>
                        <wps:cNvSpPr/>
                        <wps:spPr>
                          <a:xfrm>
                            <a:off x="3646080" y="833161"/>
                            <a:ext cx="39376" cy="360000"/>
                          </a:xfrm>
                          <a:prstGeom prst="rect">
                            <a:avLst/>
                          </a:prstGeom>
                          <a:solidFill>
                            <a:schemeClr val="accent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8" name="矩形 538"/>
                        <wps:cNvSpPr/>
                        <wps:spPr>
                          <a:xfrm>
                            <a:off x="5289312" y="833161"/>
                            <a:ext cx="39376" cy="360000"/>
                          </a:xfrm>
                          <a:prstGeom prst="rect">
                            <a:avLst/>
                          </a:prstGeom>
                          <a:solidFill>
                            <a:schemeClr val="accent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1" name="矩形 541"/>
                        <wps:cNvSpPr/>
                        <wps:spPr>
                          <a:xfrm>
                            <a:off x="1154608" y="833182"/>
                            <a:ext cx="97034" cy="360000"/>
                          </a:xfrm>
                          <a:prstGeom prst="rect">
                            <a:avLst/>
                          </a:prstGeom>
                          <a:solidFill>
                            <a:srgbClr val="FFC0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4" name="矩形 544"/>
                        <wps:cNvSpPr/>
                        <wps:spPr>
                          <a:xfrm>
                            <a:off x="362605" y="833175"/>
                            <a:ext cx="39376" cy="360000"/>
                          </a:xfrm>
                          <a:prstGeom prst="rect">
                            <a:avLst/>
                          </a:prstGeom>
                          <a:solidFill>
                            <a:schemeClr val="accent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7" name="矩形 547"/>
                        <wps:cNvSpPr/>
                        <wps:spPr>
                          <a:xfrm>
                            <a:off x="2005837" y="833175"/>
                            <a:ext cx="39376" cy="360000"/>
                          </a:xfrm>
                          <a:prstGeom prst="rect">
                            <a:avLst/>
                          </a:prstGeom>
                          <a:solidFill>
                            <a:schemeClr val="accent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文本框 561"/>
                        <wps:cNvSpPr txBox="1"/>
                        <wps:spPr>
                          <a:xfrm>
                            <a:off x="824759" y="611128"/>
                            <a:ext cx="781938" cy="221994"/>
                          </a:xfrm>
                          <a:prstGeom prst="rect">
                            <a:avLst/>
                          </a:prstGeom>
                          <a:noFill/>
                          <a:ln w="6350">
                            <a:noFill/>
                          </a:ln>
                        </wps:spPr>
                        <wps:txbx>
                          <w:txbxContent>
                            <w:p w14:paraId="4458CA71" w14:textId="77777777" w:rsidR="00E744E7" w:rsidRPr="00311CC9" w:rsidRDefault="00E744E7" w:rsidP="00E744E7">
                              <w:pPr>
                                <w:jc w:val="center"/>
                                <w:rPr>
                                  <w:rFonts w:ascii="Arial" w:hAnsi="Arial" w:cs="Arial"/>
                                  <w:sz w:val="16"/>
                                  <w:szCs w:val="16"/>
                                </w:rPr>
                              </w:pPr>
                              <w:r>
                                <w:rPr>
                                  <w:rFonts w:ascii="Arial" w:hAnsi="Arial" w:cs="Arial"/>
                                  <w:sz w:val="16"/>
                                  <w:szCs w:val="16"/>
                                </w:rPr>
                                <w:t>Paging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3" name="文本框 563"/>
                        <wps:cNvSpPr txBox="1"/>
                        <wps:spPr>
                          <a:xfrm>
                            <a:off x="1644707" y="611128"/>
                            <a:ext cx="781938" cy="221994"/>
                          </a:xfrm>
                          <a:prstGeom prst="rect">
                            <a:avLst/>
                          </a:prstGeom>
                          <a:noFill/>
                          <a:ln w="6350">
                            <a:noFill/>
                          </a:ln>
                        </wps:spPr>
                        <wps:txbx>
                          <w:txbxContent>
                            <w:p w14:paraId="4CD426A6" w14:textId="77777777" w:rsidR="00E744E7" w:rsidRPr="00311CC9" w:rsidRDefault="00E744E7" w:rsidP="00E744E7">
                              <w:pPr>
                                <w:jc w:val="center"/>
                                <w:rPr>
                                  <w:rFonts w:ascii="Arial" w:hAnsi="Arial" w:cs="Arial"/>
                                  <w:sz w:val="16"/>
                                  <w:szCs w:val="16"/>
                                </w:rPr>
                              </w:pPr>
                              <w:r>
                                <w:rPr>
                                  <w:rFonts w:ascii="Arial" w:hAnsi="Arial" w:cs="Arial"/>
                                  <w:sz w:val="16"/>
                                  <w:szCs w:val="16"/>
                                </w:rPr>
                                <w:t>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4" name="文本框 564"/>
                        <wps:cNvSpPr txBox="1"/>
                        <wps:spPr>
                          <a:xfrm>
                            <a:off x="2463967" y="611128"/>
                            <a:ext cx="781938" cy="221994"/>
                          </a:xfrm>
                          <a:prstGeom prst="rect">
                            <a:avLst/>
                          </a:prstGeom>
                          <a:noFill/>
                          <a:ln w="6350">
                            <a:noFill/>
                          </a:ln>
                        </wps:spPr>
                        <wps:txbx>
                          <w:txbxContent>
                            <w:p w14:paraId="5C9B7547" w14:textId="77777777" w:rsidR="00E744E7" w:rsidRPr="00311CC9" w:rsidRDefault="00E744E7" w:rsidP="00E744E7">
                              <w:pPr>
                                <w:jc w:val="center"/>
                                <w:rPr>
                                  <w:rFonts w:ascii="Arial" w:hAnsi="Arial" w:cs="Arial"/>
                                  <w:sz w:val="16"/>
                                  <w:szCs w:val="16"/>
                                </w:rPr>
                              </w:pPr>
                              <w:r>
                                <w:rPr>
                                  <w:rFonts w:ascii="Arial" w:hAnsi="Arial" w:cs="Arial"/>
                                  <w:sz w:val="16"/>
                                  <w:szCs w:val="16"/>
                                </w:rPr>
                                <w:t>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5" name="文本框 565"/>
                        <wps:cNvSpPr txBox="1"/>
                        <wps:spPr>
                          <a:xfrm>
                            <a:off x="3245911" y="611128"/>
                            <a:ext cx="781938" cy="221994"/>
                          </a:xfrm>
                          <a:prstGeom prst="rect">
                            <a:avLst/>
                          </a:prstGeom>
                          <a:noFill/>
                          <a:ln w="6350">
                            <a:noFill/>
                          </a:ln>
                        </wps:spPr>
                        <wps:txbx>
                          <w:txbxContent>
                            <w:p w14:paraId="380FB9FB" w14:textId="77777777" w:rsidR="00E744E7" w:rsidRPr="00311CC9" w:rsidRDefault="00E744E7" w:rsidP="00E744E7">
                              <w:pPr>
                                <w:jc w:val="center"/>
                                <w:rPr>
                                  <w:rFonts w:ascii="Arial" w:hAnsi="Arial" w:cs="Arial"/>
                                  <w:sz w:val="16"/>
                                  <w:szCs w:val="16"/>
                                </w:rPr>
                              </w:pPr>
                              <w:r>
                                <w:rPr>
                                  <w:rFonts w:ascii="Arial" w:hAnsi="Arial" w:cs="Arial"/>
                                  <w:sz w:val="16"/>
                                  <w:szCs w:val="16"/>
                                </w:rPr>
                                <w:t>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6" name="文本框 566"/>
                        <wps:cNvSpPr txBox="1"/>
                        <wps:spPr>
                          <a:xfrm>
                            <a:off x="4101800" y="611128"/>
                            <a:ext cx="781938" cy="221994"/>
                          </a:xfrm>
                          <a:prstGeom prst="rect">
                            <a:avLst/>
                          </a:prstGeom>
                          <a:noFill/>
                          <a:ln w="6350">
                            <a:noFill/>
                          </a:ln>
                        </wps:spPr>
                        <wps:txbx>
                          <w:txbxContent>
                            <w:p w14:paraId="203C7C64" w14:textId="77777777" w:rsidR="00E744E7" w:rsidRPr="00311CC9" w:rsidRDefault="00E744E7" w:rsidP="00E744E7">
                              <w:pPr>
                                <w:jc w:val="center"/>
                                <w:rPr>
                                  <w:rFonts w:ascii="Arial" w:hAnsi="Arial" w:cs="Arial"/>
                                  <w:sz w:val="16"/>
                                  <w:szCs w:val="16"/>
                                </w:rPr>
                              </w:pPr>
                              <w:r>
                                <w:rPr>
                                  <w:rFonts w:ascii="Arial" w:hAnsi="Arial" w:cs="Arial"/>
                                  <w:sz w:val="16"/>
                                  <w:szCs w:val="16"/>
                                </w:rPr>
                                <w:t>Paging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7" name="直接箭头连接符 567"/>
                        <wps:cNvCnPr/>
                        <wps:spPr>
                          <a:xfrm>
                            <a:off x="1154614" y="269491"/>
                            <a:ext cx="328146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8" name="文本框 568"/>
                        <wps:cNvSpPr txBox="1"/>
                        <wps:spPr>
                          <a:xfrm>
                            <a:off x="2110912" y="47482"/>
                            <a:ext cx="1213698" cy="221994"/>
                          </a:xfrm>
                          <a:prstGeom prst="rect">
                            <a:avLst/>
                          </a:prstGeom>
                          <a:noFill/>
                          <a:ln w="6350">
                            <a:noFill/>
                          </a:ln>
                        </wps:spPr>
                        <wps:txbx>
                          <w:txbxContent>
                            <w:p w14:paraId="0BB09A57" w14:textId="78A2831C" w:rsidR="00E744E7" w:rsidRPr="00311CC9" w:rsidRDefault="00E744E7" w:rsidP="00E744E7">
                              <w:pPr>
                                <w:jc w:val="center"/>
                                <w:rPr>
                                  <w:rFonts w:ascii="Arial" w:hAnsi="Arial" w:cs="Arial"/>
                                  <w:sz w:val="16"/>
                                  <w:szCs w:val="16"/>
                                </w:rPr>
                              </w:pPr>
                              <w:proofErr w:type="spellStart"/>
                              <w:r>
                                <w:rPr>
                                  <w:rFonts w:ascii="Arial" w:hAnsi="Arial" w:cs="Arial"/>
                                  <w:sz w:val="16"/>
                                  <w:szCs w:val="16"/>
                                </w:rPr>
                                <w:t>eDRX</w:t>
                              </w:r>
                              <w:proofErr w:type="spellEnd"/>
                              <w:r>
                                <w:rPr>
                                  <w:rFonts w:ascii="Arial" w:hAnsi="Arial" w:cs="Arial"/>
                                  <w:sz w:val="16"/>
                                  <w:szCs w:val="16"/>
                                </w:rPr>
                                <w:t xml:space="preserve"> </w:t>
                              </w:r>
                              <w:r w:rsidR="00302BA7">
                                <w:rPr>
                                  <w:rFonts w:ascii="Arial" w:hAnsi="Arial" w:cs="Arial"/>
                                  <w:sz w:val="16"/>
                                  <w:szCs w:val="16"/>
                                </w:rPr>
                                <w:t>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9" name="直接箭头连接符 569"/>
                        <wps:cNvCnPr/>
                        <wps:spPr>
                          <a:xfrm>
                            <a:off x="2005837" y="469880"/>
                            <a:ext cx="818627"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70" name="文本框 570"/>
                        <wps:cNvSpPr txBox="1"/>
                        <wps:spPr>
                          <a:xfrm>
                            <a:off x="1768874" y="269419"/>
                            <a:ext cx="1213698" cy="221994"/>
                          </a:xfrm>
                          <a:prstGeom prst="rect">
                            <a:avLst/>
                          </a:prstGeom>
                          <a:noFill/>
                          <a:ln w="6350">
                            <a:noFill/>
                          </a:ln>
                        </wps:spPr>
                        <wps:txbx>
                          <w:txbxContent>
                            <w:p w14:paraId="390C5EBC" w14:textId="77777777" w:rsidR="00E744E7" w:rsidRPr="00311CC9" w:rsidRDefault="00E744E7" w:rsidP="00E744E7">
                              <w:pPr>
                                <w:jc w:val="center"/>
                                <w:rPr>
                                  <w:rFonts w:ascii="Arial" w:hAnsi="Arial" w:cs="Arial"/>
                                  <w:sz w:val="16"/>
                                  <w:szCs w:val="16"/>
                                </w:rPr>
                              </w:pPr>
                              <w:r>
                                <w:rPr>
                                  <w:rFonts w:ascii="Arial" w:hAnsi="Arial" w:cs="Arial"/>
                                  <w:sz w:val="16"/>
                                  <w:szCs w:val="16"/>
                                </w:rPr>
                                <w:t>Positioning interval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8" name="直接连接符 608"/>
                        <wps:cNvCnPr/>
                        <wps:spPr>
                          <a:xfrm flipV="1">
                            <a:off x="1154614" y="177421"/>
                            <a:ext cx="0" cy="655481"/>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09" name="直接连接符 609"/>
                        <wps:cNvCnPr/>
                        <wps:spPr>
                          <a:xfrm flipV="1">
                            <a:off x="4438089" y="177363"/>
                            <a:ext cx="0" cy="65552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10" name="直接连接符 610"/>
                        <wps:cNvCnPr/>
                        <wps:spPr>
                          <a:xfrm flipV="1">
                            <a:off x="2005837" y="423081"/>
                            <a:ext cx="0" cy="40981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11" name="直接连接符 611"/>
                        <wps:cNvCnPr/>
                        <wps:spPr>
                          <a:xfrm flipH="1" flipV="1">
                            <a:off x="2824080" y="422942"/>
                            <a:ext cx="384" cy="410212"/>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12" name="矩形 612"/>
                        <wps:cNvSpPr/>
                        <wps:spPr>
                          <a:xfrm>
                            <a:off x="4534779" y="378602"/>
                            <a:ext cx="300250" cy="92026"/>
                          </a:xfrm>
                          <a:prstGeom prst="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 name="矩形 613"/>
                        <wps:cNvSpPr/>
                        <wps:spPr>
                          <a:xfrm>
                            <a:off x="4534779" y="214937"/>
                            <a:ext cx="300250" cy="92026"/>
                          </a:xfrm>
                          <a:prstGeom prst="rect">
                            <a:avLst/>
                          </a:prstGeom>
                          <a:solidFill>
                            <a:srgbClr val="FFC0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 name="文本框 614"/>
                        <wps:cNvSpPr txBox="1"/>
                        <wps:spPr>
                          <a:xfrm>
                            <a:off x="4797188" y="327542"/>
                            <a:ext cx="868488" cy="221994"/>
                          </a:xfrm>
                          <a:prstGeom prst="rect">
                            <a:avLst/>
                          </a:prstGeom>
                          <a:noFill/>
                          <a:ln w="6350">
                            <a:noFill/>
                          </a:ln>
                        </wps:spPr>
                        <wps:txbx>
                          <w:txbxContent>
                            <w:p w14:paraId="1DBF8EFA" w14:textId="633BAFA3" w:rsidR="00E744E7" w:rsidRPr="00311CC9" w:rsidRDefault="00E744E7" w:rsidP="00E744E7">
                              <w:pPr>
                                <w:jc w:val="center"/>
                                <w:rPr>
                                  <w:rFonts w:ascii="Arial" w:hAnsi="Arial" w:cs="Arial"/>
                                  <w:sz w:val="16"/>
                                  <w:szCs w:val="16"/>
                                </w:rPr>
                              </w:pPr>
                              <w:r>
                                <w:rPr>
                                  <w:rFonts w:ascii="Arial" w:hAnsi="Arial" w:cs="Arial"/>
                                  <w:sz w:val="16"/>
                                  <w:szCs w:val="16"/>
                                </w:rPr>
                                <w:t>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5" name="文本框 615"/>
                        <wps:cNvSpPr txBox="1"/>
                        <wps:spPr>
                          <a:xfrm>
                            <a:off x="4797188" y="153516"/>
                            <a:ext cx="868488" cy="221994"/>
                          </a:xfrm>
                          <a:prstGeom prst="rect">
                            <a:avLst/>
                          </a:prstGeom>
                          <a:noFill/>
                          <a:ln w="6350">
                            <a:noFill/>
                          </a:ln>
                        </wps:spPr>
                        <wps:txbx>
                          <w:txbxContent>
                            <w:p w14:paraId="28932C3B" w14:textId="1A0563CC" w:rsidR="00E744E7" w:rsidRPr="00311CC9" w:rsidRDefault="00E744E7" w:rsidP="00E744E7">
                              <w:pPr>
                                <w:jc w:val="center"/>
                                <w:rPr>
                                  <w:rFonts w:ascii="Arial" w:hAnsi="Arial" w:cs="Arial"/>
                                  <w:sz w:val="16"/>
                                  <w:szCs w:val="16"/>
                                </w:rPr>
                              </w:pPr>
                              <w:r>
                                <w:rPr>
                                  <w:rFonts w:ascii="Arial" w:hAnsi="Arial" w:cs="Arial"/>
                                  <w:sz w:val="16"/>
                                  <w:szCs w:val="16"/>
                                </w:rPr>
                                <w:t>Paging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D66C494" id="画布 490" o:spid="_x0000_s1026" editas="canvas" style="width:448.1pt;height:104.2pt;mso-position-horizontal-relative:char;mso-position-vertical-relative:line" coordsize="56908,13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908;height:13227;visibility:visible;mso-wrap-style:square">
                  <v:fill o:detectmouseclick="t"/>
                  <v:path o:connecttype="none"/>
                </v:shape>
                <v:line id="直接连接符 491" o:spid="_x0000_s1028" style="position:absolute;visibility:visible;mso-wrap-style:square" from="1395,11931" to="53968,11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ds+MMAAADcAAAADwAAAGRycy9kb3ducmV2LnhtbESPQWsCMRSE7wX/Q3iCt5pVpNTVKCpo&#10;e+2qB2+PzXOzuHlZkqy7/fdNodDjMDPfMOvtYBvxJB9qxwpm0wwEcel0zZWCy/n4+g4iRGSNjWNS&#10;8E0BtpvRyxpz7Xr+omcRK5EgHHJUYGJscylDachimLqWOHl35y3GJH0ltcc+wW0j51n2Ji3WnBYM&#10;tnQwVD6Kziq4dfvoP85y1xfD4WTmx6bs3FWpyXjYrUBEGuJ/+K/9qRUsljP4PZOOgN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3bPjDAAAA3AAAAA8AAAAAAAAAAAAA&#10;AAAAoQIAAGRycy9kb3ducmV2LnhtbFBLBQYAAAAABAAEAPkAAACRAwAAAAA=&#10;" strokecolor="black [3213]" strokeweight="1.5pt"/>
                <v:rect id="矩形 502" o:spid="_x0000_s1029" style="position:absolute;left:28244;top:8331;width:394;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TMMA&#10;AADcAAAADwAAAGRycy9kb3ducmV2LnhtbESPQWsCMRSE74L/IbyCNzepYJGtUUpBKFSs2np/bp67&#10;wc3LNkl1/femUOhxmJlvmPmyd624UIjWs4bHQoEgrryxXGv4+lyNZyBiQjbYeiYNN4qwXAwHcyyN&#10;v/KOLvtUiwzhWKKGJqWulDJWDTmMhe+Is3fywWHKMtTSBLxmuGvlRKkn6dByXmiwo9eGqvP+x2nY&#10;2Gl4t9/H28fhiIf1lkn1ZqP16KF/eQaRqE//4b/2m9EwVRP4PZOP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TMMAAADcAAAADwAAAAAAAAAAAAAAAACYAgAAZHJzL2Rv&#10;d25yZXYueG1sUEsFBgAAAAAEAAQA9QAAAIgDAAAAAA==&#10;" fillcolor="#4f81bd [3204]" strokecolor="black [3213]" strokeweight="1.5pt"/>
                <v:rect id="矩形 511" o:spid="_x0000_s1030" style="position:absolute;left:44380;top:8331;width:97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grnsQA&#10;AADcAAAADwAAAGRycy9kb3ducmV2LnhtbESPUUvDQBCE3wX/w7GCb/YSwaKx12IDQvXBYPUHLLk1&#10;F8ztpXfbNPrrPUHwcZiZb5jVZvaDmiimPrCBclGAIm6D7bkz8P72eHULKgmyxSEwGfiiBJv1+dkK&#10;KxtO/ErTXjqVIZwqNOBExkrr1DrymBZhJM7eR4geJcvYaRvxlOF+0NdFsdQee84LDkeqHbWf+6M3&#10;0EizrZ+ev5u6XvblwcW76WUWYy4v5od7UEKz/If/2jtr4KYs4fdMPg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YK57EAAAA3AAAAA8AAAAAAAAAAAAAAAAAmAIAAGRycy9k&#10;b3ducmV2LnhtbFBLBQYAAAAABAAEAPUAAACJAwAAAAA=&#10;" fillcolor="#ffc000" strokecolor="black [3213]" strokeweight="1.5pt"/>
                <v:rect id="矩形 523" o:spid="_x0000_s1031" style="position:absolute;left:36460;top:8331;width:394;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zHt8MA&#10;AADcAAAADwAAAGRycy9kb3ducmV2LnhtbESP3WoCMRSE7wu+QzhC72pWRZGtUUQQCoq/9f64Od0N&#10;3Zxsk1TXtzdCoZfDzHzDTOetrcWVfDCOFfR7GQjiwmnDpYLP0+ptAiJEZI21Y1JwpwDzWedlirl2&#10;Nz7Q9RhLkSAcclRQxdjkUoaiIouh5xri5H05bzEm6UupPd4S3NZykGVjadFwWqiwoWVFxffx1yrY&#10;mpFfm5/LfXe+4HmzZ8pavVXqtdsu3kFEauN/+K/9oRWMBkN4nklH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zHt8MAAADcAAAADwAAAAAAAAAAAAAAAACYAgAAZHJzL2Rv&#10;d25yZXYueG1sUEsFBgAAAAAEAAQA9QAAAIgDAAAAAA==&#10;" fillcolor="#4f81bd [3204]" strokecolor="black [3213]" strokeweight="1.5pt"/>
                <v:rect id="矩形 538" o:spid="_x0000_s1032" style="position:absolute;left:52893;top:8331;width:393;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HDG8EA&#10;AADcAAAADwAAAGRycy9kb3ducmV2LnhtbERPXWvCMBR9H+w/hDvwbaZTHFIbZQwGgw2dVd9vm2sb&#10;bG5qkmn99+ZhsMfD+S5Wg+3EhXwwjhW8jDMQxLXThhsF+93H8xxEiMgaO8ek4EYBVsvHhwJz7a68&#10;pUsZG5FCOOSooI2xz6UMdUsWw9j1xIk7Om8xJugbqT1eU7jt5CTLXqVFw6mhxZ7eW6pP5a9VsDYz&#10;/2XO1W1zqPDw/cOUDXqt1OhpeFuAiDTEf/Gf+1MrmE3T2nQmHQG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BwxvBAAAA3AAAAA8AAAAAAAAAAAAAAAAAmAIAAGRycy9kb3du&#10;cmV2LnhtbFBLBQYAAAAABAAEAPUAAACGAwAAAAA=&#10;" fillcolor="#4f81bd [3204]" strokecolor="black [3213]" strokeweight="1.5pt"/>
                <v:rect id="矩形 541" o:spid="_x0000_s1033" style="position:absolute;left:11546;top:8331;width:97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Eg8UA&#10;AADcAAAADwAAAGRycy9kb3ducmV2LnhtbESPUUvEMBCE3wX/Q1jBNy+t6KG9yx1aENQHi+f9gKVZ&#10;m2Kzqcnaq/56Iwj3OMzMN8x6O/tBTRRTH9hAuShAEbfB9twZ2L89XNyASoJscQhMBr4pwXZzerLG&#10;yoYDv9K0k05lCKcKDTiRsdI6tY48pkUYibP3HqJHyTJ22kY8ZLgf9GVRLLXHnvOCw5FqR+3H7ssb&#10;aKS5r5+ef5q6Xvblp4u308ssxpyfzXcrUEKzHMP/7Udr4PqqhL8z+Qj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awSDxQAAANwAAAAPAAAAAAAAAAAAAAAAAJgCAABkcnMv&#10;ZG93bnJldi54bWxQSwUGAAAAAAQABAD1AAAAigMAAAAA&#10;" fillcolor="#ffc000" strokecolor="black [3213]" strokeweight="1.5pt"/>
                <v:rect id="矩形 544" o:spid="_x0000_s1034" style="position:absolute;left:3626;top:8331;width:393;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q6Y8QA&#10;AADcAAAADwAAAGRycy9kb3ducmV2LnhtbESPQWsCMRSE70L/Q3gFb5pt0VLWzUopFAoVW63en5vn&#10;bnDzsk2irv/eFASPw8x8wxTz3rbiRD4YxwqexhkI4sppw7WCze/H6BVEiMgaW8ek4EIB5uXDoMBc&#10;uzOv6LSOtUgQDjkqaGLscilD1ZDFMHYdcfL2zluMSfpaao/nBLetfM6yF2nRcFposKP3hqrD+mgV&#10;LM3Uf5m/3eV7u8Pt4ocp6/VSqeFj/zYDEamP9/Ct/akVTCcT+D+TjoAs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KumPEAAAA3AAAAA8AAAAAAAAAAAAAAAAAmAIAAGRycy9k&#10;b3ducmV2LnhtbFBLBQYAAAAABAAEAPUAAACJAwAAAAA=&#10;" fillcolor="#4f81bd [3204]" strokecolor="black [3213]" strokeweight="1.5pt"/>
                <v:rect id="矩形 547" o:spid="_x0000_s1035" style="position:absolute;left:20058;top:8331;width:394;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gkFMMA&#10;AADcAAAADwAAAGRycy9kb3ducmV2LnhtbESPQWsCMRSE7wX/Q3iCt5q1VC1bo0hBKChWbb0/N8/d&#10;4OZlTaKu/74RCj0OM/MNM5m1thZX8sE4VjDoZyCIC6cNlwp+vhfPbyBCRNZYOyYFdwowm3aeJphr&#10;d+MtXXexFAnCIUcFVYxNLmUoKrIY+q4hTt7ReYsxSV9K7fGW4LaWL1k2khYNp4UKG/qoqDjtLlbB&#10;2gz90pwP96/9AferDVPW6rVSvW47fwcRqY3/4b/2p1YwfB3D40w6AnL6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gkFMMAAADcAAAADwAAAAAAAAAAAAAAAACYAgAAZHJzL2Rv&#10;d25yZXYueG1sUEsFBgAAAAAEAAQA9QAAAIgDAAAAAA==&#10;" fillcolor="#4f81bd [3204]" strokecolor="black [3213]" strokeweight="1.5pt"/>
                <v:shapetype id="_x0000_t202" coordsize="21600,21600" o:spt="202" path="m,l,21600r21600,l21600,xe">
                  <v:stroke joinstyle="miter"/>
                  <v:path gradientshapeok="t" o:connecttype="rect"/>
                </v:shapetype>
                <v:shape id="文本框 561" o:spid="_x0000_s1036" type="#_x0000_t202" style="position:absolute;left:8247;top:6111;width:7819;height:2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jmIccA&#10;AADcAAAADwAAAGRycy9kb3ducmV2LnhtbESPQWvCQBSE74X+h+UJvdVNhIikbkIISEtpD1ovvb1m&#10;n0kw+zbNbmP013cFweMwM98w63wynRhpcK1lBfE8AkFcWd1yrWD/tXlegXAeWWNnmRScyUGePT6s&#10;MdX2xFsad74WAcIuRQWN930qpasaMujmticO3sEOBn2QQy31gKcAN51cRNFSGmw5LDTYU9lQddz9&#10;GQXv5eYTtz8Ls7p05evHoeh/99+JUk+zqXgB4Wny9/Ct/aYVJMsYrmfCEZ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I5iHHAAAA3AAAAA8AAAAAAAAAAAAAAAAAmAIAAGRy&#10;cy9kb3ducmV2LnhtbFBLBQYAAAAABAAEAPUAAACMAwAAAAA=&#10;" filled="f" stroked="f" strokeweight=".5pt">
                  <v:textbox>
                    <w:txbxContent>
                      <w:p w14:paraId="4458CA71" w14:textId="77777777" w:rsidR="00E744E7" w:rsidRPr="00311CC9" w:rsidRDefault="00E744E7" w:rsidP="00E744E7">
                        <w:pPr>
                          <w:jc w:val="center"/>
                          <w:rPr>
                            <w:rFonts w:ascii="Arial" w:hAnsi="Arial" w:cs="Arial"/>
                            <w:sz w:val="16"/>
                            <w:szCs w:val="16"/>
                          </w:rPr>
                        </w:pPr>
                        <w:r>
                          <w:rPr>
                            <w:rFonts w:ascii="Arial" w:hAnsi="Arial" w:cs="Arial"/>
                            <w:sz w:val="16"/>
                            <w:szCs w:val="16"/>
                          </w:rPr>
                          <w:t>Paging</w:t>
                        </w:r>
                      </w:p>
                    </w:txbxContent>
                  </v:textbox>
                </v:shape>
                <v:shape id="文本框 563" o:spid="_x0000_s1037" type="#_x0000_t202" style="position:absolute;left:16447;top:6111;width:7819;height:2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bdzccA&#10;AADcAAAADwAAAGRycy9kb3ducmV2LnhtbESPQWvCQBSE70L/w/IKvelGSySkriIBaRF7SOqlt9fs&#10;Mwlm36bZrYn++m6h4HGYmW+Y1WY0rbhQ7xrLCuazCARxaXXDlYLjx26agHAeWWNrmRRcycFm/TBZ&#10;YartwDldCl+JAGGXooLa+y6V0pU1GXQz2xEH72R7gz7IvpK6xyHATSsXUbSUBhsOCzV2lNVUnosf&#10;o2Cf7d4x/1qY5NZmr4fTtvs+fsZKPT2O2xcQnkZ/D/+337SCePkMf2fCE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8W3c3HAAAA3AAAAA8AAAAAAAAAAAAAAAAAmAIAAGRy&#10;cy9kb3ducmV2LnhtbFBLBQYAAAAABAAEAPUAAACMAwAAAAA=&#10;" filled="f" stroked="f" strokeweight=".5pt">
                  <v:textbox>
                    <w:txbxContent>
                      <w:p w14:paraId="4CD426A6" w14:textId="77777777" w:rsidR="00E744E7" w:rsidRPr="00311CC9" w:rsidRDefault="00E744E7" w:rsidP="00E744E7">
                        <w:pPr>
                          <w:jc w:val="center"/>
                          <w:rPr>
                            <w:rFonts w:ascii="Arial" w:hAnsi="Arial" w:cs="Arial"/>
                            <w:sz w:val="16"/>
                            <w:szCs w:val="16"/>
                          </w:rPr>
                        </w:pPr>
                        <w:r>
                          <w:rPr>
                            <w:rFonts w:ascii="Arial" w:hAnsi="Arial" w:cs="Arial"/>
                            <w:sz w:val="16"/>
                            <w:szCs w:val="16"/>
                          </w:rPr>
                          <w:t>Positioning</w:t>
                        </w:r>
                      </w:p>
                    </w:txbxContent>
                  </v:textbox>
                </v:shape>
                <v:shape id="文本框 564" o:spid="_x0000_s1038" type="#_x0000_t202" style="position:absolute;left:24639;top:6111;width:7820;height:2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9FuccA&#10;AADcAAAADwAAAGRycy9kb3ducmV2LnhtbESPQWvCQBSE70L/w/IKvelGaSSkriIBaRF7SOqlt9fs&#10;Mwlm36bZrYn++m6h4HGYmW+Y1WY0rbhQ7xrLCuazCARxaXXDlYLjx26agHAeWWNrmRRcycFm/TBZ&#10;YartwDldCl+JAGGXooLa+y6V0pU1GXQz2xEH72R7gz7IvpK6xyHATSsXUbSUBhsOCzV2lNVUnosf&#10;o2Cf7d4x/1qY5NZmr4fTtvs+fsZKPT2O2xcQnkZ/D/+337SCePkMf2fCE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RbnHAAAA3AAAAA8AAAAAAAAAAAAAAAAAmAIAAGRy&#10;cy9kb3ducmV2LnhtbFBLBQYAAAAABAAEAPUAAACMAwAAAAA=&#10;" filled="f" stroked="f" strokeweight=".5pt">
                  <v:textbox>
                    <w:txbxContent>
                      <w:p w14:paraId="5C9B7547" w14:textId="77777777" w:rsidR="00E744E7" w:rsidRPr="00311CC9" w:rsidRDefault="00E744E7" w:rsidP="00E744E7">
                        <w:pPr>
                          <w:jc w:val="center"/>
                          <w:rPr>
                            <w:rFonts w:ascii="Arial" w:hAnsi="Arial" w:cs="Arial"/>
                            <w:sz w:val="16"/>
                            <w:szCs w:val="16"/>
                          </w:rPr>
                        </w:pPr>
                        <w:r>
                          <w:rPr>
                            <w:rFonts w:ascii="Arial" w:hAnsi="Arial" w:cs="Arial"/>
                            <w:sz w:val="16"/>
                            <w:szCs w:val="16"/>
                          </w:rPr>
                          <w:t>Positioning</w:t>
                        </w:r>
                      </w:p>
                    </w:txbxContent>
                  </v:textbox>
                </v:shape>
                <v:shape id="文本框 565" o:spid="_x0000_s1039" type="#_x0000_t202" style="position:absolute;left:32459;top:6111;width:7819;height:2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PgIsYA&#10;AADcAAAADwAAAGRycy9kb3ducmV2LnhtbESPQWvCQBSE74X+h+UVvDWbChFJs4YQkJZiD2ouvT2z&#10;zySYfZtmtxr99d1CweMwM98wWT6ZXpxpdJ1lBS9RDIK4trrjRkG1Xz8vQTiPrLG3TAqu5CBfPT5k&#10;mGp74S2dd74RAcIuRQWt90MqpatbMugiOxAH72hHgz7IsZF6xEuAm17O43ghDXYcFlocqGypPu1+&#10;jIKPcv2J28PcLG99+bY5FsN39ZUoNXuailcQniZ/D/+337WCZJHA3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7PgIsYAAADcAAAADwAAAAAAAAAAAAAAAACYAgAAZHJz&#10;L2Rvd25yZXYueG1sUEsFBgAAAAAEAAQA9QAAAIsDAAAAAA==&#10;" filled="f" stroked="f" strokeweight=".5pt">
                  <v:textbox>
                    <w:txbxContent>
                      <w:p w14:paraId="380FB9FB" w14:textId="77777777" w:rsidR="00E744E7" w:rsidRPr="00311CC9" w:rsidRDefault="00E744E7" w:rsidP="00E744E7">
                        <w:pPr>
                          <w:jc w:val="center"/>
                          <w:rPr>
                            <w:rFonts w:ascii="Arial" w:hAnsi="Arial" w:cs="Arial"/>
                            <w:sz w:val="16"/>
                            <w:szCs w:val="16"/>
                          </w:rPr>
                        </w:pPr>
                        <w:r>
                          <w:rPr>
                            <w:rFonts w:ascii="Arial" w:hAnsi="Arial" w:cs="Arial"/>
                            <w:sz w:val="16"/>
                            <w:szCs w:val="16"/>
                          </w:rPr>
                          <w:t>Positioning</w:t>
                        </w:r>
                      </w:p>
                    </w:txbxContent>
                  </v:textbox>
                </v:shape>
                <v:shape id="文本框 566" o:spid="_x0000_s1040" type="#_x0000_t202" style="position:absolute;left:41018;top:6111;width:7819;height:2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F+VcYA&#10;AADcAAAADwAAAGRycy9kb3ducmV2LnhtbESPQWvCQBSE74X+h+UVems2FRIkzSoSEKXUg9ZLb8/s&#10;Mwlm36bZbYz+elcQehxm5hsmn4+mFQP1rrGs4D2KQRCXVjdcKdh/L9+mIJxH1thaJgUXcjCfPT/l&#10;mGl75i0NO1+JAGGXoYLa+y6T0pU1GXSR7YiDd7S9QR9kX0nd4znATSsncZxKgw2HhRo7KmoqT7s/&#10;o+CzWG5we5iY6bUtVl/HRfe7/0mUen0ZFx8gPI3+P/xor7WCJE3hfiYcAT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F+VcYAAADcAAAADwAAAAAAAAAAAAAAAACYAgAAZHJz&#10;L2Rvd25yZXYueG1sUEsFBgAAAAAEAAQA9QAAAIsDAAAAAA==&#10;" filled="f" stroked="f" strokeweight=".5pt">
                  <v:textbox>
                    <w:txbxContent>
                      <w:p w14:paraId="203C7C64" w14:textId="77777777" w:rsidR="00E744E7" w:rsidRPr="00311CC9" w:rsidRDefault="00E744E7" w:rsidP="00E744E7">
                        <w:pPr>
                          <w:jc w:val="center"/>
                          <w:rPr>
                            <w:rFonts w:ascii="Arial" w:hAnsi="Arial" w:cs="Arial"/>
                            <w:sz w:val="16"/>
                            <w:szCs w:val="16"/>
                          </w:rPr>
                        </w:pPr>
                        <w:r>
                          <w:rPr>
                            <w:rFonts w:ascii="Arial" w:hAnsi="Arial" w:cs="Arial"/>
                            <w:sz w:val="16"/>
                            <w:szCs w:val="16"/>
                          </w:rPr>
                          <w:t>Paging</w:t>
                        </w:r>
                      </w:p>
                    </w:txbxContent>
                  </v:textbox>
                </v:shape>
                <v:shapetype id="_x0000_t32" coordsize="21600,21600" o:spt="32" o:oned="t" path="m,l21600,21600e" filled="f">
                  <v:path arrowok="t" fillok="f" o:connecttype="none"/>
                  <o:lock v:ext="edit" shapetype="t"/>
                </v:shapetype>
                <v:shape id="直接箭头连接符 567" o:spid="_x0000_s1041" type="#_x0000_t32" style="position:absolute;left:11546;top:2694;width:328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mjMMYAAADcAAAADwAAAGRycy9kb3ducmV2LnhtbESPT2vCQBTE70K/w/IKvenGglaimyDS&#10;Fg9SqP+9PbPPJDT7Nuyumn77bqHQ4zAzv2FmeWcacSPna8sKhoMEBHFhdc2lgu3mrT8B4QOyxsYy&#10;KfgmD3n20Jthqu2dP+m2DqWIEPYpKqhCaFMpfVGRQT+wLXH0LtYZDFG6UmqH9wg3jXxOkrE0WHNc&#10;qLClRUXF1/pqFBw/lqtReV7sjsGdJ6/v7eG0T1ipp8duPgURqAv/4b/2UisYjV/g90w8AjL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XJozDGAAAA3AAAAA8AAAAAAAAA&#10;AAAAAAAAoQIAAGRycy9kb3ducmV2LnhtbFBLBQYAAAAABAAEAPkAAACUAwAAAAA=&#10;" strokecolor="black [3213]">
                  <v:stroke startarrow="block" endarrow="block"/>
                </v:shape>
                <v:shape id="文本框 568" o:spid="_x0000_s1042" type="#_x0000_t202" style="position:absolute;left:21109;top:474;width:12137;height:2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JPvMEA&#10;AADcAAAADwAAAGRycy9kb3ducmV2LnhtbERPTYvCMBC9C/6HMII3TRUUqUaRgiiiB7UXb2MztsVm&#10;Upuo3f315rCwx8f7XqxaU4k3Na60rGA0jEAQZ1aXnCtIL5vBDITzyBory6Tghxyslt3OAmNtP3yi&#10;99nnIoSwi1FB4X0dS+myggy6oa2JA3e3jUEfYJNL3eAnhJtKjqNoKg2WHBoKrCkpKHucX0bBPtkc&#10;8XQbm9lvlWwP93X9TK8Tpfq9dj0H4an1/+I/904rmEzD2nAmHAG5/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GyT7zBAAAA3AAAAA8AAAAAAAAAAAAAAAAAmAIAAGRycy9kb3du&#10;cmV2LnhtbFBLBQYAAAAABAAEAPUAAACGAwAAAAA=&#10;" filled="f" stroked="f" strokeweight=".5pt">
                  <v:textbox>
                    <w:txbxContent>
                      <w:p w14:paraId="0BB09A57" w14:textId="78A2831C" w:rsidR="00E744E7" w:rsidRPr="00311CC9" w:rsidRDefault="00E744E7" w:rsidP="00E744E7">
                        <w:pPr>
                          <w:jc w:val="center"/>
                          <w:rPr>
                            <w:rFonts w:ascii="Arial" w:hAnsi="Arial" w:cs="Arial"/>
                            <w:sz w:val="16"/>
                            <w:szCs w:val="16"/>
                          </w:rPr>
                        </w:pPr>
                        <w:r>
                          <w:rPr>
                            <w:rFonts w:ascii="Arial" w:hAnsi="Arial" w:cs="Arial"/>
                            <w:sz w:val="16"/>
                            <w:szCs w:val="16"/>
                          </w:rPr>
                          <w:t xml:space="preserve">eDRX </w:t>
                        </w:r>
                        <w:r w:rsidR="00302BA7">
                          <w:rPr>
                            <w:rFonts w:ascii="Arial" w:hAnsi="Arial" w:cs="Arial"/>
                            <w:sz w:val="16"/>
                            <w:szCs w:val="16"/>
                          </w:rPr>
                          <w:t>cycle</w:t>
                        </w:r>
                      </w:p>
                    </w:txbxContent>
                  </v:textbox>
                </v:shape>
                <v:shape id="直接箭头连接符 569" o:spid="_x0000_s1043" type="#_x0000_t32" style="position:absolute;left:20058;top:4698;width:81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qS2cUAAADcAAAADwAAAGRycy9kb3ducmV2LnhtbESPT2sCMRTE70K/Q3iF3mrWgqKrUUTa&#10;4kGE+t/bc/PcXbp5WZKo67dvhILHYWZ+w4wmjanElZwvLSvotBMQxJnVJecKNuuv9z4IH5A1VpZJ&#10;wZ08TMYvrRGm2t74h66rkIsIYZ+igiKEOpXSZwUZ9G1bE0fvbJ3BEKXLpXZ4i3BTyY8k6UmDJceF&#10;AmuaFZT9ri5GwWE5X3Tz02x7CO7U//yu98ddwkq9vTbTIYhATXiG/9tzraDbG8DjTDwCcv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qS2cUAAADcAAAADwAAAAAAAAAA&#10;AAAAAAChAgAAZHJzL2Rvd25yZXYueG1sUEsFBgAAAAAEAAQA+QAAAJMDAAAAAA==&#10;" strokecolor="black [3213]">
                  <v:stroke startarrow="block" endarrow="block"/>
                </v:shape>
                <v:shape id="文本框 570" o:spid="_x0000_s1044" type="#_x0000_t202" style="position:absolute;left:17688;top:2694;width:12137;height:2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3VZ8IA&#10;AADcAAAADwAAAGRycy9kb3ducmV2LnhtbERPy4rCMBTdC/5DuII7TUdwlI6pSEEU0YWOm9ndaW4f&#10;THNTm6h1vt4sBJeH814sO1OLG7WusqzgYxyBIM6srrhQcP5ej+YgnEfWWFsmBQ9ysEz6vQXG2t75&#10;SLeTL0QIYRejgtL7JpbSZSUZdGPbEAcut61BH2BbSN3iPYSbWk6i6FMarDg0lNhQWlL2d7oaBbt0&#10;fcDj78TM/+t0s89XzeX8M1VqOOhWXyA8df4tfrm3WsF0FuaH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HdVnwgAAANwAAAAPAAAAAAAAAAAAAAAAAJgCAABkcnMvZG93&#10;bnJldi54bWxQSwUGAAAAAAQABAD1AAAAhwMAAAAA&#10;" filled="f" stroked="f" strokeweight=".5pt">
                  <v:textbox>
                    <w:txbxContent>
                      <w:p w14:paraId="390C5EBC" w14:textId="77777777" w:rsidR="00E744E7" w:rsidRPr="00311CC9" w:rsidRDefault="00E744E7" w:rsidP="00E744E7">
                        <w:pPr>
                          <w:jc w:val="center"/>
                          <w:rPr>
                            <w:rFonts w:ascii="Arial" w:hAnsi="Arial" w:cs="Arial"/>
                            <w:sz w:val="16"/>
                            <w:szCs w:val="16"/>
                          </w:rPr>
                        </w:pPr>
                        <w:r>
                          <w:rPr>
                            <w:rFonts w:ascii="Arial" w:hAnsi="Arial" w:cs="Arial"/>
                            <w:sz w:val="16"/>
                            <w:szCs w:val="16"/>
                          </w:rPr>
                          <w:t>Positioning interval</w:t>
                        </w:r>
                      </w:p>
                    </w:txbxContent>
                  </v:textbox>
                </v:shape>
                <v:line id="直接连接符 608" o:spid="_x0000_s1045" style="position:absolute;flip:y;visibility:visible;mso-wrap-style:square" from="11546,1774" to="11546,8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kTb7sAAADcAAAADwAAAGRycy9kb3ducmV2LnhtbERPSwrCMBDdC94hjOBOUxVEqrGoIAhu&#10;/B1gaKZNsZmUJtV6e7MQXD7ef5P1thYvan3lWMFsmoAgzp2uuFTwuB8nKxA+IGusHZOCD3nItsPB&#10;BlPt3nyl1y2UIoawT1GBCaFJpfS5IYt+6hriyBWutRgibEupW3zHcFvLeZIspcWKY4PBhg6G8uet&#10;swou+/sDe39a5K5zhS3Opan4otR41O/WIAL14S/+uU9awTKJa+OZeATk9gs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liRNvuwAAANwAAAAPAAAAAAAAAAAAAAAAAKECAABk&#10;cnMvZG93bnJldi54bWxQSwUGAAAAAAQABAD5AAAAiQMAAAAA&#10;" strokecolor="black [3040]">
                  <v:stroke dashstyle="dash"/>
                </v:line>
                <v:line id="直接连接符 609" o:spid="_x0000_s1046" style="position:absolute;flip:y;visibility:visible;mso-wrap-style:square" from="44380,1773" to="44380,8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W29L4AAADcAAAADwAAAGRycy9kb3ducmV2LnhtbESPzQrCMBCE74LvEFbwpqkKotUoKgiC&#10;F/8eYGm2TbHZlCZqfXsjCB6HmfmGWa5bW4knNb50rGA0TEAQZ06XXCi4XfeDGQgfkDVWjknBmzys&#10;V93OElPtXnym5yUUIkLYp6jAhFCnUvrMkEU/dDVx9HLXWAxRNoXUDb4i3FZynCRTabHkuGCwpp2h&#10;7H55WAWn7fWGrT9MMvdwuc2PhSn5pFS/124WIAK14R/+tQ9awTSZw/dMPAJy9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Kxbb0vgAAANwAAAAPAAAAAAAAAAAAAAAAAKEC&#10;AABkcnMvZG93bnJldi54bWxQSwUGAAAAAAQABAD5AAAAjAMAAAAA&#10;" strokecolor="black [3040]">
                  <v:stroke dashstyle="dash"/>
                </v:line>
                <v:line id="直接连接符 610" o:spid="_x0000_s1047" style="position:absolute;flip:y;visibility:visible;mso-wrap-style:square" from="20058,4230" to="20058,8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aJtLsAAADcAAAADwAAAGRycy9kb3ducmV2LnhtbERPSwrCMBDdC94hjOBO0yqIVGNRQRDc&#10;+DvA0EybYjMpTdR6e7MQXD7ef533thEv6nztWEE6TUAQF07XXCm43w6TJQgfkDU2jknBhzzkm+Fg&#10;jZl2b77Q6xoqEUPYZ6jAhNBmUvrCkEU/dS1x5ErXWQwRdpXUHb5juG3kLEkW0mLNscFgS3tDxeP6&#10;tArOu9sde3+cF+7pSlueKlPzWanxqN+uQATqw1/8cx+1gkUa58cz8QjIzR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eJom0uwAAANwAAAAPAAAAAAAAAAAAAAAAAKECAABk&#10;cnMvZG93bnJldi54bWxQSwUGAAAAAAQABAD5AAAAiQMAAAAA&#10;" strokecolor="black [3040]">
                  <v:stroke dashstyle="dash"/>
                </v:line>
                <v:line id="直接连接符 611" o:spid="_x0000_s1048" style="position:absolute;flip:x y;visibility:visible;mso-wrap-style:square" from="28240,4229" to="28244,8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0R9MUAAADcAAAADwAAAGRycy9kb3ducmV2LnhtbESP0WrCQBRE3wv+w3KFvtVNahWJriKi&#10;IKVFjH7AJXvNRrN30+yq6d93C4KPw8ycYWaLztbiRq2vHCtIBwkI4sLpiksFx8PmbQLCB2SNtWNS&#10;8EseFvPeywwz7e68p1seShEh7DNUYEJoMil9YciiH7iGOHon11oMUbal1C3eI9zW8j1JxtJixXHB&#10;YEMrQ8Ulv1oF+fVzc96fRt1PMzTrXX7++Eq/t0q99rvlFESgLjzDj/ZWKxinKfyfiUd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20R9MUAAADcAAAADwAAAAAAAAAA&#10;AAAAAAChAgAAZHJzL2Rvd25yZXYueG1sUEsFBgAAAAAEAAQA+QAAAJMDAAAAAA==&#10;" strokecolor="black [3040]">
                  <v:stroke dashstyle="dash"/>
                </v:line>
                <v:rect id="矩形 612" o:spid="_x0000_s1049" style="position:absolute;left:45347;top:3786;width:3003;height: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nJ7cMA&#10;AADcAAAADwAAAGRycy9kb3ducmV2LnhtbESPQWsCMRSE74X+h/AKvdWsgiLrZkUKBaFiq6335+a5&#10;G9y8rEmq679vBMHjMDPfMMW8t604kw/GsYLhIANBXDltuFbw+/PxNgURIrLG1jEpuFKAefn8VGCu&#10;3YU3dN7GWiQIhxwVNDF2uZShashiGLiOOHkH5y3GJH0ttcdLgttWjrJsIi0aTgsNdvTeUHXc/lkF&#10;azP2n+a0v37t9rhbfTNlvV4r9frSL2YgIvXxEb63l1rBZDiC25l0BGT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nJ7cMAAADcAAAADwAAAAAAAAAAAAAAAACYAgAAZHJzL2Rv&#10;d25yZXYueG1sUEsFBgAAAAAEAAQA9QAAAIgDAAAAAA==&#10;" fillcolor="#4f81bd [3204]" strokecolor="black [3213]" strokeweight="1.5pt"/>
                <v:rect id="矩形 613" o:spid="_x0000_s1050" style="position:absolute;left:45347;top:2149;width:3003;height: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NxDsQA&#10;AADcAAAADwAAAGRycy9kb3ducmV2LnhtbESPUUvEMBCE3wX/Q1jBNy+tQtHe5Q4tCOqDxdMfsDR7&#10;TbHZ1GTtVX+9EQQfh5n5htnsFj+qmWIaAhsoVwUo4i7YgXsDb6/3F9egkiBbHAOTgS9KsNuenmyw&#10;tuHILzTvpVcZwqlGA05kqrVOnSOPaRUm4uwdQvQoWcZe24jHDPejviyKSnscOC84nKhx1L3vP72B&#10;Vtq75vHpu22aaig/XLyZnxcx5vxsuV2DElrkP/zXfrAGqvIKfs/kI6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jcQ7EAAAA3AAAAA8AAAAAAAAAAAAAAAAAmAIAAGRycy9k&#10;b3ducmV2LnhtbFBLBQYAAAAABAAEAPUAAACJAwAAAAA=&#10;" fillcolor="#ffc000" strokecolor="black [3213]" strokeweight="1.5pt"/>
                <v:shape id="文本框 614" o:spid="_x0000_s1051" type="#_x0000_t202" style="position:absolute;left:47971;top:3275;width:8685;height:2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xXuMUA&#10;AADcAAAADwAAAGRycy9kb3ducmV2LnhtbESPQYvCMBSE78L+h/AEb5oqu1KqUaQgLqIHXS97ezbP&#10;tti8dJuodX+9EQSPw8x8w0znranElRpXWlYwHEQgiDOrS84VHH6W/RiE88gaK8uk4E4O5rOPzhQT&#10;bW+8o+ve5yJA2CWooPC+TqR0WUEG3cDWxME72cagD7LJpW7wFuCmkqMoGkuDJYeFAmtKC8rO+4tR&#10;sE6XW9wdRyb+r9LV5rSo/w6/X0r1uu1iAsJT69/hV/tbKxgPP+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3Fe4xQAAANwAAAAPAAAAAAAAAAAAAAAAAJgCAABkcnMv&#10;ZG93bnJldi54bWxQSwUGAAAAAAQABAD1AAAAigMAAAAA&#10;" filled="f" stroked="f" strokeweight=".5pt">
                  <v:textbox>
                    <w:txbxContent>
                      <w:p w14:paraId="1DBF8EFA" w14:textId="633BAFA3" w:rsidR="00E744E7" w:rsidRPr="00311CC9" w:rsidRDefault="00E744E7" w:rsidP="00E744E7">
                        <w:pPr>
                          <w:jc w:val="center"/>
                          <w:rPr>
                            <w:rFonts w:ascii="Arial" w:hAnsi="Arial" w:cs="Arial"/>
                            <w:sz w:val="16"/>
                            <w:szCs w:val="16"/>
                          </w:rPr>
                        </w:pPr>
                        <w:r>
                          <w:rPr>
                            <w:rFonts w:ascii="Arial" w:hAnsi="Arial" w:cs="Arial"/>
                            <w:sz w:val="16"/>
                            <w:szCs w:val="16"/>
                          </w:rPr>
                          <w:t>Positioning</w:t>
                        </w:r>
                      </w:p>
                    </w:txbxContent>
                  </v:textbox>
                </v:shape>
                <v:shape id="文本框 615" o:spid="_x0000_s1052" type="#_x0000_t202" style="position:absolute;left:47971;top:1535;width:8685;height:2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DyI8cA&#10;AADcAAAADwAAAGRycy9kb3ducmV2LnhtbESPQWvCQBSE74X+h+UJvdVNhIikbkIISEtpD1ovvb1m&#10;n0kw+zbNbmP013cFweMwM98w63wynRhpcK1lBfE8AkFcWd1yrWD/tXlegXAeWWNnmRScyUGePT6s&#10;MdX2xFsad74WAcIuRQWN930qpasaMujmticO3sEOBn2QQy31gKcAN51cRNFSGmw5LDTYU9lQddz9&#10;GQXv5eYTtz8Ls7p05evHoeh/99+JUk+zqXgB4Wny9/Ct/aYVLOMErmfCEZ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Q8iPHAAAA3AAAAA8AAAAAAAAAAAAAAAAAmAIAAGRy&#10;cy9kb3ducmV2LnhtbFBLBQYAAAAABAAEAPUAAACMAwAAAAA=&#10;" filled="f" stroked="f" strokeweight=".5pt">
                  <v:textbox>
                    <w:txbxContent>
                      <w:p w14:paraId="28932C3B" w14:textId="1A0563CC" w:rsidR="00E744E7" w:rsidRPr="00311CC9" w:rsidRDefault="00E744E7" w:rsidP="00E744E7">
                        <w:pPr>
                          <w:jc w:val="center"/>
                          <w:rPr>
                            <w:rFonts w:ascii="Arial" w:hAnsi="Arial" w:cs="Arial"/>
                            <w:sz w:val="16"/>
                            <w:szCs w:val="16"/>
                          </w:rPr>
                        </w:pPr>
                        <w:r>
                          <w:rPr>
                            <w:rFonts w:ascii="Arial" w:hAnsi="Arial" w:cs="Arial"/>
                            <w:sz w:val="16"/>
                            <w:szCs w:val="16"/>
                          </w:rPr>
                          <w:t>Paging</w:t>
                        </w:r>
                      </w:p>
                    </w:txbxContent>
                  </v:textbox>
                </v:shape>
                <w10:anchorlock/>
              </v:group>
            </w:pict>
          </mc:Fallback>
        </mc:AlternateContent>
      </w:r>
    </w:p>
    <w:p w14:paraId="090FB829" w14:textId="65ED19FF" w:rsidR="00270266" w:rsidRDefault="00E744E7" w:rsidP="00E744E7">
      <w:pPr>
        <w:pStyle w:val="Caption"/>
      </w:pPr>
      <w:bookmarkStart w:id="4" w:name="_Ref120611087"/>
      <w:r>
        <w:t xml:space="preserve">Figure </w:t>
      </w:r>
      <w:r w:rsidR="00DE27C9">
        <w:rPr>
          <w:noProof/>
        </w:rPr>
        <w:fldChar w:fldCharType="begin"/>
      </w:r>
      <w:r w:rsidR="00DE27C9">
        <w:rPr>
          <w:noProof/>
        </w:rPr>
        <w:instrText xml:space="preserve"> SEQ Figure \* ARABIC </w:instrText>
      </w:r>
      <w:r w:rsidR="00DE27C9">
        <w:rPr>
          <w:noProof/>
        </w:rPr>
        <w:fldChar w:fldCharType="separate"/>
      </w:r>
      <w:r>
        <w:rPr>
          <w:noProof/>
        </w:rPr>
        <w:t>1</w:t>
      </w:r>
      <w:r w:rsidR="00DE27C9">
        <w:rPr>
          <w:noProof/>
        </w:rPr>
        <w:fldChar w:fldCharType="end"/>
      </w:r>
      <w:bookmarkEnd w:id="4"/>
      <w:r>
        <w:t xml:space="preserve"> A larger </w:t>
      </w:r>
      <w:proofErr w:type="spellStart"/>
      <w:r>
        <w:t>eDRX</w:t>
      </w:r>
      <w:proofErr w:type="spellEnd"/>
      <w:r>
        <w:t xml:space="preserve"> periodicity than the positioning interval</w:t>
      </w:r>
    </w:p>
    <w:p w14:paraId="540B4B63" w14:textId="2F0B6B30" w:rsidR="00722276" w:rsidRPr="00546EE9" w:rsidRDefault="00722276">
      <w:r>
        <w:rPr>
          <w:rFonts w:hint="eastAsia"/>
          <w:b/>
          <w:lang w:eastAsia="zh-CN"/>
        </w:rPr>
        <w:t>O</w:t>
      </w:r>
      <w:r>
        <w:rPr>
          <w:b/>
          <w:lang w:eastAsia="zh-CN"/>
        </w:rPr>
        <w:t xml:space="preserve">bservation </w:t>
      </w:r>
      <w:r w:rsidR="005B6DA2">
        <w:rPr>
          <w:b/>
          <w:lang w:eastAsia="zh-CN"/>
        </w:rPr>
        <w:t>6</w:t>
      </w:r>
      <w:r>
        <w:rPr>
          <w:b/>
          <w:lang w:eastAsia="zh-CN"/>
        </w:rPr>
        <w:t>: For positioning enhancement in extended DRX cycles, at least the impact to RRM procedures for the purpose of SRS transmi</w:t>
      </w:r>
      <w:r>
        <w:rPr>
          <w:rFonts w:hint="eastAsia"/>
          <w:b/>
          <w:lang w:eastAsia="zh-CN"/>
        </w:rPr>
        <w:t>ss</w:t>
      </w:r>
      <w:r>
        <w:rPr>
          <w:b/>
          <w:lang w:eastAsia="zh-CN"/>
        </w:rPr>
        <w:t xml:space="preserve">ion and PRS reception cannot be covered by the </w:t>
      </w:r>
      <w:proofErr w:type="spellStart"/>
      <w:r>
        <w:rPr>
          <w:b/>
          <w:lang w:eastAsia="zh-CN"/>
        </w:rPr>
        <w:t>eDRX</w:t>
      </w:r>
      <w:proofErr w:type="spellEnd"/>
      <w:r>
        <w:rPr>
          <w:b/>
          <w:lang w:eastAsia="zh-CN"/>
        </w:rPr>
        <w:t xml:space="preserve"> introduced in the </w:t>
      </w:r>
      <w:proofErr w:type="spellStart"/>
      <w:r>
        <w:rPr>
          <w:b/>
          <w:lang w:eastAsia="zh-CN"/>
        </w:rPr>
        <w:t>NR_redcap_enh</w:t>
      </w:r>
      <w:proofErr w:type="spellEnd"/>
      <w:r>
        <w:rPr>
          <w:b/>
          <w:lang w:eastAsia="zh-CN"/>
        </w:rPr>
        <w:t xml:space="preserve"> WI.</w:t>
      </w:r>
    </w:p>
    <w:p w14:paraId="7B7F3A49" w14:textId="5BD89FEA" w:rsidR="00D1520F" w:rsidRPr="00D1520F" w:rsidRDefault="00D1520F" w:rsidP="00147162">
      <w:pPr>
        <w:rPr>
          <w:b/>
          <w:lang w:eastAsia="zh-CN"/>
        </w:rPr>
      </w:pPr>
      <w:r>
        <w:rPr>
          <w:rFonts w:hint="eastAsia"/>
          <w:b/>
          <w:lang w:eastAsia="zh-CN"/>
        </w:rPr>
        <w:t>P</w:t>
      </w:r>
      <w:r>
        <w:rPr>
          <w:b/>
          <w:lang w:eastAsia="zh-CN"/>
        </w:rPr>
        <w:t xml:space="preserve">roposal </w:t>
      </w:r>
      <w:r w:rsidR="005B6DA2">
        <w:rPr>
          <w:b/>
          <w:lang w:eastAsia="zh-CN"/>
        </w:rPr>
        <w:t>5</w:t>
      </w:r>
      <w:r>
        <w:rPr>
          <w:b/>
          <w:lang w:eastAsia="zh-CN"/>
        </w:rPr>
        <w:t>: Skipping paging reception should be included in the WID</w:t>
      </w:r>
      <w:r w:rsidR="00270266">
        <w:rPr>
          <w:b/>
          <w:lang w:eastAsia="zh-CN"/>
        </w:rPr>
        <w:t xml:space="preserve">, and </w:t>
      </w:r>
      <w:r w:rsidR="00C10105">
        <w:rPr>
          <w:b/>
          <w:lang w:eastAsia="zh-CN"/>
        </w:rPr>
        <w:t>extend</w:t>
      </w:r>
      <w:r w:rsidR="00C10105">
        <w:rPr>
          <w:rFonts w:hint="eastAsia"/>
          <w:b/>
          <w:lang w:eastAsia="zh-CN"/>
        </w:rPr>
        <w:t>ing</w:t>
      </w:r>
      <w:r w:rsidR="00C10105">
        <w:rPr>
          <w:b/>
          <w:lang w:eastAsia="zh-CN"/>
        </w:rPr>
        <w:t xml:space="preserve"> DRX cycle beyond 10.24s</w:t>
      </w:r>
      <w:r w:rsidR="009A13C0">
        <w:rPr>
          <w:b/>
          <w:lang w:eastAsia="zh-CN"/>
        </w:rPr>
        <w:t xml:space="preserve"> in the context of positioning</w:t>
      </w:r>
      <w:r w:rsidR="00C10105">
        <w:rPr>
          <w:b/>
          <w:lang w:eastAsia="zh-CN"/>
        </w:rPr>
        <w:t xml:space="preserve"> should also be included in the WID</w:t>
      </w:r>
      <w:r>
        <w:rPr>
          <w:b/>
          <w:lang w:eastAsia="zh-CN"/>
        </w:rPr>
        <w:t>.</w:t>
      </w:r>
    </w:p>
    <w:p w14:paraId="3125FD4A" w14:textId="448B584A" w:rsidR="00D1520F" w:rsidRDefault="00D1520F" w:rsidP="00D1520F">
      <w:pPr>
        <w:rPr>
          <w:b/>
          <w:lang w:eastAsia="zh-CN"/>
        </w:rPr>
      </w:pPr>
    </w:p>
    <w:p w14:paraId="20485853" w14:textId="3368A7FC" w:rsidR="00D1520F" w:rsidRDefault="00D1520F" w:rsidP="00147162">
      <w:pPr>
        <w:rPr>
          <w:lang w:eastAsia="zh-CN"/>
        </w:rPr>
      </w:pPr>
      <w:r>
        <w:rPr>
          <w:rFonts w:hint="eastAsia"/>
          <w:lang w:eastAsia="zh-CN"/>
        </w:rPr>
        <w:t>W</w:t>
      </w:r>
      <w:r>
        <w:rPr>
          <w:lang w:eastAsia="zh-CN"/>
        </w:rPr>
        <w:t>ith above the discussion, we think that the LP</w:t>
      </w:r>
      <w:r w:rsidR="00EA4298">
        <w:rPr>
          <w:lang w:eastAsia="zh-CN"/>
        </w:rPr>
        <w:t>HA</w:t>
      </w:r>
      <w:r>
        <w:rPr>
          <w:lang w:eastAsia="zh-CN"/>
        </w:rPr>
        <w:t>P objective can be drafted as below.</w:t>
      </w:r>
    </w:p>
    <w:p w14:paraId="7D36DF8B" w14:textId="07A82184" w:rsidR="00EA4298" w:rsidRDefault="00D1520F" w:rsidP="00147162">
      <w:pPr>
        <w:rPr>
          <w:b/>
          <w:lang w:eastAsia="zh-CN"/>
        </w:rPr>
      </w:pPr>
      <w:r>
        <w:rPr>
          <w:rFonts w:hint="eastAsia"/>
          <w:b/>
          <w:lang w:eastAsia="zh-CN"/>
        </w:rPr>
        <w:t>P</w:t>
      </w:r>
      <w:r>
        <w:rPr>
          <w:b/>
          <w:lang w:eastAsia="zh-CN"/>
        </w:rPr>
        <w:t xml:space="preserve">roposal </w:t>
      </w:r>
      <w:r w:rsidR="005B6DA2">
        <w:rPr>
          <w:b/>
          <w:lang w:eastAsia="zh-CN"/>
        </w:rPr>
        <w:t>6</w:t>
      </w:r>
      <w:r>
        <w:rPr>
          <w:b/>
          <w:lang w:eastAsia="zh-CN"/>
        </w:rPr>
        <w:t xml:space="preserve">: </w:t>
      </w:r>
      <w:r w:rsidR="000C5EBC">
        <w:rPr>
          <w:b/>
          <w:lang w:eastAsia="zh-CN"/>
        </w:rPr>
        <w:t>For LPHAP</w:t>
      </w:r>
    </w:p>
    <w:p w14:paraId="1CA95CEC" w14:textId="45663D63" w:rsidR="00D1520F" w:rsidRPr="00EA4298" w:rsidRDefault="00D1520F" w:rsidP="00EA4298">
      <w:pPr>
        <w:pStyle w:val="ListParagraph"/>
        <w:numPr>
          <w:ilvl w:val="0"/>
          <w:numId w:val="36"/>
        </w:numPr>
        <w:ind w:firstLineChars="0"/>
        <w:rPr>
          <w:b/>
          <w:lang w:eastAsia="zh-CN"/>
        </w:rPr>
      </w:pPr>
      <w:r w:rsidRPr="00EA4298">
        <w:rPr>
          <w:b/>
          <w:lang w:eastAsia="zh-CN"/>
        </w:rPr>
        <w:t>Specify enhancements to support LPHAP, including</w:t>
      </w:r>
    </w:p>
    <w:p w14:paraId="61301E78" w14:textId="445B0D05" w:rsidR="00D1520F" w:rsidRDefault="00D1520F" w:rsidP="00D1520F">
      <w:pPr>
        <w:pStyle w:val="ListParagraph"/>
        <w:numPr>
          <w:ilvl w:val="0"/>
          <w:numId w:val="35"/>
        </w:numPr>
        <w:ind w:firstLineChars="0"/>
        <w:rPr>
          <w:b/>
          <w:lang w:eastAsia="zh-CN"/>
        </w:rPr>
      </w:pPr>
      <w:r w:rsidRPr="00D76C2A">
        <w:rPr>
          <w:b/>
          <w:lang w:eastAsia="zh-CN"/>
        </w:rPr>
        <w:t>Enhancement of SRS configurations that can be valid in one or more areas</w:t>
      </w:r>
      <w:r w:rsidR="00EA4298">
        <w:rPr>
          <w:b/>
          <w:lang w:eastAsia="zh-CN"/>
        </w:rPr>
        <w:t xml:space="preserve"> [RAN1, RAN2</w:t>
      </w:r>
      <w:r w:rsidR="00B777B6">
        <w:rPr>
          <w:b/>
          <w:lang w:eastAsia="zh-CN"/>
        </w:rPr>
        <w:t>, RAN3</w:t>
      </w:r>
      <w:r w:rsidR="00EA4298">
        <w:rPr>
          <w:rFonts w:hint="eastAsia"/>
          <w:b/>
          <w:lang w:eastAsia="zh-CN"/>
        </w:rPr>
        <w:t>]</w:t>
      </w:r>
    </w:p>
    <w:p w14:paraId="128D14B3" w14:textId="04F411D9" w:rsidR="00EA4298" w:rsidRPr="00D76C2A" w:rsidRDefault="00EA4298" w:rsidP="00D1520F">
      <w:pPr>
        <w:pStyle w:val="ListParagraph"/>
        <w:numPr>
          <w:ilvl w:val="0"/>
          <w:numId w:val="35"/>
        </w:numPr>
        <w:ind w:firstLineChars="0"/>
        <w:rPr>
          <w:b/>
          <w:lang w:eastAsia="zh-CN"/>
        </w:rPr>
      </w:pPr>
      <w:r>
        <w:rPr>
          <w:rFonts w:hint="eastAsia"/>
          <w:b/>
          <w:lang w:eastAsia="zh-CN"/>
        </w:rPr>
        <w:t>S</w:t>
      </w:r>
      <w:r>
        <w:rPr>
          <w:b/>
          <w:lang w:eastAsia="zh-CN"/>
        </w:rPr>
        <w:t xml:space="preserve">RS configuration request </w:t>
      </w:r>
      <w:r>
        <w:rPr>
          <w:rFonts w:hint="eastAsia"/>
          <w:b/>
          <w:lang w:eastAsia="zh-CN"/>
        </w:rPr>
        <w:t>[</w:t>
      </w:r>
      <w:r>
        <w:rPr>
          <w:b/>
          <w:lang w:eastAsia="zh-CN"/>
        </w:rPr>
        <w:t>RAN2</w:t>
      </w:r>
      <w:r w:rsidR="00B777B6">
        <w:rPr>
          <w:b/>
          <w:lang w:eastAsia="zh-CN"/>
        </w:rPr>
        <w:t>, RAN3</w:t>
      </w:r>
      <w:r>
        <w:rPr>
          <w:b/>
          <w:lang w:eastAsia="zh-CN"/>
        </w:rPr>
        <w:t>]</w:t>
      </w:r>
    </w:p>
    <w:p w14:paraId="2D921759" w14:textId="10B26751" w:rsidR="00D1520F" w:rsidRPr="00D76C2A" w:rsidRDefault="009A13C0" w:rsidP="00D76C2A">
      <w:pPr>
        <w:pStyle w:val="ListParagraph"/>
        <w:numPr>
          <w:ilvl w:val="0"/>
          <w:numId w:val="35"/>
        </w:numPr>
        <w:ind w:firstLineChars="0"/>
        <w:rPr>
          <w:lang w:eastAsia="zh-CN"/>
        </w:rPr>
      </w:pPr>
      <w:r>
        <w:rPr>
          <w:b/>
          <w:lang w:eastAsia="zh-CN"/>
        </w:rPr>
        <w:t>E</w:t>
      </w:r>
      <w:r w:rsidR="00D76C2A">
        <w:rPr>
          <w:b/>
          <w:lang w:eastAsia="zh-CN"/>
        </w:rPr>
        <w:t>xtend</w:t>
      </w:r>
      <w:r w:rsidR="00C10105">
        <w:rPr>
          <w:b/>
          <w:lang w:eastAsia="zh-CN"/>
        </w:rPr>
        <w:t>ing</w:t>
      </w:r>
      <w:r w:rsidR="00D76C2A">
        <w:rPr>
          <w:b/>
          <w:lang w:eastAsia="zh-CN"/>
        </w:rPr>
        <w:t xml:space="preserve"> DRX cycle</w:t>
      </w:r>
      <w:r w:rsidR="00EA4298">
        <w:rPr>
          <w:b/>
          <w:lang w:eastAsia="zh-CN"/>
        </w:rPr>
        <w:t>s</w:t>
      </w:r>
      <w:r w:rsidR="00D76C2A">
        <w:rPr>
          <w:b/>
          <w:lang w:eastAsia="zh-CN"/>
        </w:rPr>
        <w:t xml:space="preserve"> beyond 10.24s</w:t>
      </w:r>
      <w:r w:rsidR="00EA4298">
        <w:rPr>
          <w:b/>
          <w:lang w:eastAsia="zh-CN"/>
        </w:rPr>
        <w:t xml:space="preserve"> </w:t>
      </w:r>
      <w:r>
        <w:rPr>
          <w:b/>
          <w:lang w:eastAsia="zh-CN"/>
        </w:rPr>
        <w:t xml:space="preserve">state and skipping paging reception in RRC_INACTIVE </w:t>
      </w:r>
      <w:r w:rsidR="00EA4298">
        <w:rPr>
          <w:b/>
          <w:lang w:eastAsia="zh-CN"/>
        </w:rPr>
        <w:t xml:space="preserve">[RAN2, </w:t>
      </w:r>
      <w:r>
        <w:rPr>
          <w:b/>
          <w:lang w:eastAsia="zh-CN"/>
        </w:rPr>
        <w:t xml:space="preserve">RAN4, </w:t>
      </w:r>
      <w:r w:rsidR="00E57B7D">
        <w:rPr>
          <w:b/>
          <w:lang w:eastAsia="zh-CN"/>
        </w:rPr>
        <w:t>RAN3</w:t>
      </w:r>
      <w:r w:rsidR="00EA4298">
        <w:rPr>
          <w:b/>
          <w:lang w:eastAsia="zh-CN"/>
        </w:rPr>
        <w:t>]</w:t>
      </w:r>
    </w:p>
    <w:p w14:paraId="3CDE2E14" w14:textId="3B876C4D" w:rsidR="00D76C2A" w:rsidRPr="00546EE9" w:rsidRDefault="00EA4298" w:rsidP="00D76C2A">
      <w:pPr>
        <w:pStyle w:val="ListParagraph"/>
        <w:numPr>
          <w:ilvl w:val="0"/>
          <w:numId w:val="35"/>
        </w:numPr>
        <w:ind w:firstLineChars="0"/>
        <w:rPr>
          <w:lang w:eastAsia="zh-CN"/>
        </w:rPr>
      </w:pPr>
      <w:r>
        <w:rPr>
          <w:b/>
          <w:lang w:eastAsia="zh-CN"/>
        </w:rPr>
        <w:t>DL PRS measurement in RRC_IDLE state [RAN1,]</w:t>
      </w:r>
    </w:p>
    <w:p w14:paraId="46BACFE1" w14:textId="21C37F24" w:rsidR="009C7288" w:rsidRPr="00281561" w:rsidRDefault="009C7288" w:rsidP="00D76C2A">
      <w:pPr>
        <w:pStyle w:val="ListParagraph"/>
        <w:numPr>
          <w:ilvl w:val="0"/>
          <w:numId w:val="35"/>
        </w:numPr>
        <w:ind w:firstLineChars="0"/>
        <w:rPr>
          <w:b/>
          <w:lang w:eastAsia="zh-CN"/>
        </w:rPr>
      </w:pPr>
      <w:r w:rsidRPr="00281561">
        <w:rPr>
          <w:b/>
          <w:lang w:eastAsia="zh-CN"/>
        </w:rPr>
        <w:t xml:space="preserve">Alignment between DRX and </w:t>
      </w:r>
      <w:r w:rsidR="00546EE9" w:rsidRPr="00281561">
        <w:rPr>
          <w:b/>
          <w:lang w:eastAsia="zh-CN"/>
        </w:rPr>
        <w:t>PRS</w:t>
      </w:r>
      <w:r w:rsidR="00546EE9">
        <w:rPr>
          <w:b/>
          <w:lang w:eastAsia="zh-CN"/>
        </w:rPr>
        <w:t xml:space="preserve"> [RAN2, </w:t>
      </w:r>
      <w:r w:rsidR="00546EE9">
        <w:rPr>
          <w:rFonts w:hint="eastAsia"/>
          <w:b/>
          <w:lang w:eastAsia="zh-CN"/>
        </w:rPr>
        <w:t>RAN3]</w:t>
      </w:r>
    </w:p>
    <w:p w14:paraId="1845786F" w14:textId="369927E3" w:rsidR="00D1520F" w:rsidRPr="00D1520F" w:rsidRDefault="00D1520F" w:rsidP="0001247D">
      <w:pPr>
        <w:rPr>
          <w:lang w:eastAsia="zh-CN"/>
        </w:rPr>
      </w:pPr>
    </w:p>
    <w:p w14:paraId="097A3BE4" w14:textId="4E05E6FA" w:rsidR="00147162" w:rsidRDefault="00147162" w:rsidP="00147162">
      <w:pPr>
        <w:pStyle w:val="Heading1"/>
        <w:rPr>
          <w:lang w:eastAsia="zh-CN"/>
        </w:rPr>
      </w:pPr>
      <w:proofErr w:type="spellStart"/>
      <w:r>
        <w:rPr>
          <w:rFonts w:hint="eastAsia"/>
          <w:lang w:eastAsia="zh-CN"/>
        </w:rPr>
        <w:t>R</w:t>
      </w:r>
      <w:r>
        <w:rPr>
          <w:lang w:eastAsia="zh-CN"/>
        </w:rPr>
        <w:t>edCap</w:t>
      </w:r>
      <w:proofErr w:type="spellEnd"/>
      <w:r>
        <w:rPr>
          <w:lang w:eastAsia="zh-CN"/>
        </w:rPr>
        <w:t xml:space="preserve"> positioning</w:t>
      </w:r>
    </w:p>
    <w:p w14:paraId="3B77A1D8" w14:textId="485CA374" w:rsidR="0001247D" w:rsidRDefault="0001247D" w:rsidP="0001247D">
      <w:pPr>
        <w:rPr>
          <w:rFonts w:eastAsiaTheme="minorEastAsia"/>
          <w:lang w:eastAsia="zh-CN"/>
        </w:rPr>
      </w:pPr>
      <w:r>
        <w:rPr>
          <w:rFonts w:eastAsiaTheme="minorEastAsia"/>
          <w:lang w:eastAsia="zh-CN"/>
        </w:rPr>
        <w:t xml:space="preserve">According to RAN1 discussion, the following is captured in the conclusion of the TR </w:t>
      </w:r>
      <w:r>
        <w:rPr>
          <w:rFonts w:eastAsiaTheme="minorEastAsia"/>
          <w:lang w:eastAsia="zh-CN"/>
        </w:rPr>
        <w:fldChar w:fldCharType="begin"/>
      </w:r>
      <w:r>
        <w:rPr>
          <w:rFonts w:eastAsiaTheme="minorEastAsia"/>
          <w:lang w:eastAsia="zh-CN"/>
        </w:rPr>
        <w:instrText xml:space="preserve"> REF _Ref120110515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for </w:t>
      </w:r>
      <w:proofErr w:type="spellStart"/>
      <w:r>
        <w:rPr>
          <w:rFonts w:eastAsiaTheme="minorEastAsia"/>
          <w:lang w:eastAsia="zh-CN"/>
        </w:rPr>
        <w:t>RedCap</w:t>
      </w:r>
      <w:proofErr w:type="spellEnd"/>
      <w:r>
        <w:rPr>
          <w:rFonts w:eastAsiaTheme="minorEastAsia"/>
          <w:lang w:eastAsia="zh-CN"/>
        </w:rPr>
        <w:t xml:space="preserve"> positioning.</w:t>
      </w:r>
    </w:p>
    <w:tbl>
      <w:tblPr>
        <w:tblStyle w:val="TableGrid"/>
        <w:tblW w:w="0" w:type="auto"/>
        <w:tblLook w:val="04A0" w:firstRow="1" w:lastRow="0" w:firstColumn="1" w:lastColumn="0" w:noHBand="0" w:noVBand="1"/>
      </w:tblPr>
      <w:tblGrid>
        <w:gridCol w:w="9307"/>
      </w:tblGrid>
      <w:tr w:rsidR="0001247D" w14:paraId="7D0FA65A" w14:textId="77777777" w:rsidTr="0001247D">
        <w:tc>
          <w:tcPr>
            <w:tcW w:w="9307" w:type="dxa"/>
          </w:tcPr>
          <w:p w14:paraId="1E7E65F3" w14:textId="77777777" w:rsidR="005B6DA2" w:rsidRPr="005B6DA2" w:rsidRDefault="005B6DA2" w:rsidP="005B6DA2">
            <w:pPr>
              <w:autoSpaceDE/>
              <w:autoSpaceDN/>
              <w:adjustRightInd/>
              <w:snapToGrid/>
              <w:spacing w:after="180"/>
              <w:jc w:val="left"/>
              <w:rPr>
                <w:sz w:val="20"/>
                <w:szCs w:val="20"/>
                <w:lang w:val="en-GB"/>
              </w:rPr>
            </w:pPr>
            <w:r w:rsidRPr="005B6DA2">
              <w:rPr>
                <w:sz w:val="20"/>
                <w:szCs w:val="20"/>
                <w:lang w:val="en-GB"/>
              </w:rPr>
              <w:t xml:space="preserve">From RAN1’s perspective, for positioning of </w:t>
            </w:r>
            <w:proofErr w:type="spellStart"/>
            <w:r w:rsidRPr="005B6DA2">
              <w:rPr>
                <w:sz w:val="20"/>
                <w:szCs w:val="20"/>
                <w:lang w:val="en-GB"/>
              </w:rPr>
              <w:t>RedCap</w:t>
            </w:r>
            <w:proofErr w:type="spellEnd"/>
            <w:r w:rsidRPr="005B6DA2">
              <w:rPr>
                <w:sz w:val="20"/>
                <w:szCs w:val="20"/>
                <w:lang w:val="en-GB"/>
              </w:rPr>
              <w:t xml:space="preserve"> UEs, support of PRS frequency hopping and SRS frequency hopping are recommended for normative work.</w:t>
            </w:r>
          </w:p>
          <w:p w14:paraId="72CB51D7" w14:textId="66EC07F1" w:rsidR="0001247D" w:rsidRPr="005B6DA2" w:rsidRDefault="005B6DA2" w:rsidP="005B6DA2">
            <w:pPr>
              <w:autoSpaceDE/>
              <w:autoSpaceDN/>
              <w:adjustRightInd/>
              <w:snapToGrid/>
              <w:spacing w:after="180"/>
              <w:ind w:left="568" w:hanging="284"/>
              <w:jc w:val="left"/>
              <w:rPr>
                <w:rFonts w:eastAsia="Times New Roman"/>
                <w:sz w:val="20"/>
                <w:szCs w:val="20"/>
                <w:lang w:val="en-GB"/>
              </w:rPr>
            </w:pPr>
            <w:r w:rsidRPr="005B6DA2">
              <w:rPr>
                <w:rFonts w:eastAsia="Times New Roman"/>
                <w:sz w:val="20"/>
                <w:szCs w:val="20"/>
                <w:lang w:val="en-GB"/>
              </w:rPr>
              <w:t>-</w:t>
            </w:r>
            <w:r w:rsidRPr="005B6DA2">
              <w:rPr>
                <w:rFonts w:eastAsia="Times New Roman"/>
                <w:sz w:val="20"/>
                <w:szCs w:val="20"/>
                <w:lang w:val="en-GB"/>
              </w:rPr>
              <w:tab/>
              <w:t xml:space="preserve">During the normative work, the complexity of the corresponding capabilities for </w:t>
            </w:r>
            <w:proofErr w:type="spellStart"/>
            <w:r w:rsidRPr="005B6DA2">
              <w:rPr>
                <w:rFonts w:eastAsia="Times New Roman"/>
                <w:sz w:val="20"/>
                <w:szCs w:val="20"/>
                <w:lang w:val="en-GB"/>
              </w:rPr>
              <w:t>RedCap</w:t>
            </w:r>
            <w:proofErr w:type="spellEnd"/>
            <w:r w:rsidRPr="005B6DA2">
              <w:rPr>
                <w:rFonts w:eastAsia="Times New Roman"/>
                <w:sz w:val="20"/>
                <w:szCs w:val="20"/>
                <w:lang w:val="en-GB"/>
              </w:rPr>
              <w:t xml:space="preserve"> UEs should be addressed for the introduction of appropriate capabilities for </w:t>
            </w:r>
            <w:proofErr w:type="spellStart"/>
            <w:r w:rsidRPr="005B6DA2">
              <w:rPr>
                <w:rFonts w:eastAsia="Times New Roman"/>
                <w:sz w:val="20"/>
                <w:szCs w:val="20"/>
                <w:lang w:val="en-GB"/>
              </w:rPr>
              <w:t>RedCap</w:t>
            </w:r>
            <w:proofErr w:type="spellEnd"/>
            <w:r w:rsidRPr="005B6DA2">
              <w:rPr>
                <w:rFonts w:eastAsia="Times New Roman"/>
                <w:sz w:val="20"/>
                <w:szCs w:val="20"/>
                <w:lang w:val="en-GB"/>
              </w:rPr>
              <w:t xml:space="preserve"> UEs.</w:t>
            </w:r>
          </w:p>
        </w:tc>
      </w:tr>
    </w:tbl>
    <w:p w14:paraId="537AEF4B" w14:textId="570AEA22" w:rsidR="00147162" w:rsidRDefault="00147162" w:rsidP="00147162">
      <w:pPr>
        <w:rPr>
          <w:lang w:eastAsia="zh-CN"/>
        </w:rPr>
      </w:pPr>
    </w:p>
    <w:p w14:paraId="58C508DF" w14:textId="39391620" w:rsidR="0001247D" w:rsidRDefault="0001247D" w:rsidP="00147162">
      <w:pPr>
        <w:rPr>
          <w:lang w:eastAsia="zh-CN"/>
        </w:rPr>
      </w:pPr>
      <w:r>
        <w:rPr>
          <w:rFonts w:hint="eastAsia"/>
          <w:lang w:eastAsia="zh-CN"/>
        </w:rPr>
        <w:t>I</w:t>
      </w:r>
      <w:r>
        <w:rPr>
          <w:lang w:eastAsia="zh-CN"/>
        </w:rPr>
        <w:t>t appears that the work for PRS and SRS frequency hopping could be different, while the PRS reception typically requires sophisticated design on UE capability and UE RRM requirement, while SRS frequency hopping is entirely up to certain configuration</w:t>
      </w:r>
      <w:r w:rsidR="002D3EDB">
        <w:rPr>
          <w:lang w:eastAsia="zh-CN"/>
        </w:rPr>
        <w:t>s</w:t>
      </w:r>
      <w:r>
        <w:rPr>
          <w:lang w:eastAsia="zh-CN"/>
        </w:rPr>
        <w:t>.</w:t>
      </w:r>
    </w:p>
    <w:p w14:paraId="5E1292AE" w14:textId="7411B928" w:rsidR="002D3EDB" w:rsidRDefault="002D3EDB" w:rsidP="00147162">
      <w:pPr>
        <w:rPr>
          <w:lang w:eastAsia="zh-CN"/>
        </w:rPr>
      </w:pPr>
      <w:r>
        <w:rPr>
          <w:rFonts w:hint="eastAsia"/>
          <w:lang w:eastAsia="zh-CN"/>
        </w:rPr>
        <w:t>T</w:t>
      </w:r>
      <w:r>
        <w:rPr>
          <w:lang w:eastAsia="zh-CN"/>
        </w:rPr>
        <w:t xml:space="preserve">o reduce the work load, we prefer not to include the PRS frequency hopping transmission since the wide-band PRS could anyway be shared </w:t>
      </w:r>
      <w:r w:rsidR="00231FEE">
        <w:rPr>
          <w:lang w:eastAsia="zh-CN"/>
        </w:rPr>
        <w:t xml:space="preserve">with </w:t>
      </w:r>
      <w:proofErr w:type="spellStart"/>
      <w:r>
        <w:rPr>
          <w:lang w:eastAsia="zh-CN"/>
        </w:rPr>
        <w:t>eMBB</w:t>
      </w:r>
      <w:proofErr w:type="spellEnd"/>
      <w:r>
        <w:rPr>
          <w:lang w:eastAsia="zh-CN"/>
        </w:rPr>
        <w:t xml:space="preserve"> UEs so that the existing PRS pattern can be used, and the remaining work can be up to RAN4 RRM to specify the core and performance requirement for the </w:t>
      </w:r>
      <w:proofErr w:type="spellStart"/>
      <w:r>
        <w:rPr>
          <w:lang w:eastAsia="zh-CN"/>
        </w:rPr>
        <w:t>RedCap</w:t>
      </w:r>
      <w:proofErr w:type="spellEnd"/>
      <w:r>
        <w:rPr>
          <w:lang w:eastAsia="zh-CN"/>
        </w:rPr>
        <w:t xml:space="preserve"> UE to receive the wide-band PRS in a frequency hopping manner.</w:t>
      </w:r>
    </w:p>
    <w:p w14:paraId="2D08BC74" w14:textId="2C6ED2AE" w:rsidR="002D3EDB" w:rsidRDefault="002D3EDB" w:rsidP="00147162">
      <w:pPr>
        <w:rPr>
          <w:lang w:eastAsia="zh-CN"/>
        </w:rPr>
      </w:pPr>
      <w:r>
        <w:rPr>
          <w:rFonts w:hint="eastAsia"/>
          <w:lang w:eastAsia="zh-CN"/>
        </w:rPr>
        <w:t>F</w:t>
      </w:r>
      <w:r>
        <w:rPr>
          <w:lang w:eastAsia="zh-CN"/>
        </w:rPr>
        <w:t>or SRS frequency hopping, the configuration of SRS can be specified in RAN1 following the existing configuration of SRS transmission outside initial BWP during RRC_INACTIVE state.</w:t>
      </w:r>
    </w:p>
    <w:p w14:paraId="31D1EFC6" w14:textId="66F939BA" w:rsidR="00E57B7D" w:rsidRDefault="00E57B7D" w:rsidP="00E57B7D">
      <w:pPr>
        <w:rPr>
          <w:b/>
          <w:lang w:eastAsia="zh-CN"/>
        </w:rPr>
      </w:pPr>
      <w:r>
        <w:rPr>
          <w:rFonts w:hint="eastAsia"/>
          <w:b/>
          <w:lang w:eastAsia="zh-CN"/>
        </w:rPr>
        <w:t>P</w:t>
      </w:r>
      <w:r>
        <w:rPr>
          <w:b/>
          <w:lang w:eastAsia="zh-CN"/>
        </w:rPr>
        <w:t xml:space="preserve">roposal </w:t>
      </w:r>
      <w:r w:rsidR="005B6DA2">
        <w:rPr>
          <w:b/>
          <w:lang w:eastAsia="zh-CN"/>
        </w:rPr>
        <w:t>7</w:t>
      </w:r>
      <w:r>
        <w:rPr>
          <w:b/>
          <w:lang w:eastAsia="zh-CN"/>
        </w:rPr>
        <w:t xml:space="preserve">: </w:t>
      </w:r>
      <w:r w:rsidR="000C5EBC">
        <w:rPr>
          <w:b/>
          <w:lang w:eastAsia="zh-CN"/>
        </w:rPr>
        <w:t xml:space="preserve">For enhancements to support positioning for </w:t>
      </w:r>
      <w:proofErr w:type="spellStart"/>
      <w:r w:rsidR="000C5EBC">
        <w:rPr>
          <w:b/>
          <w:lang w:eastAsia="zh-CN"/>
        </w:rPr>
        <w:t>RedCap</w:t>
      </w:r>
      <w:proofErr w:type="spellEnd"/>
      <w:r w:rsidR="000C5EBC">
        <w:rPr>
          <w:b/>
          <w:lang w:eastAsia="zh-CN"/>
        </w:rPr>
        <w:t xml:space="preserve"> UEs</w:t>
      </w:r>
    </w:p>
    <w:p w14:paraId="62146E49" w14:textId="02287AB4" w:rsidR="002D3EDB" w:rsidRDefault="00E57B7D" w:rsidP="00E57B7D">
      <w:pPr>
        <w:pStyle w:val="ListParagraph"/>
        <w:numPr>
          <w:ilvl w:val="0"/>
          <w:numId w:val="38"/>
        </w:numPr>
        <w:ind w:firstLineChars="0"/>
        <w:rPr>
          <w:b/>
          <w:lang w:eastAsia="zh-CN"/>
        </w:rPr>
      </w:pPr>
      <w:r w:rsidRPr="00E57B7D">
        <w:rPr>
          <w:b/>
          <w:lang w:eastAsia="zh-CN"/>
        </w:rPr>
        <w:t xml:space="preserve">Specify the RRM requirement for </w:t>
      </w:r>
      <w:r>
        <w:rPr>
          <w:b/>
          <w:lang w:eastAsia="zh-CN"/>
        </w:rPr>
        <w:t xml:space="preserve">a </w:t>
      </w:r>
      <w:proofErr w:type="spellStart"/>
      <w:r w:rsidRPr="00E57B7D">
        <w:rPr>
          <w:b/>
          <w:lang w:eastAsia="zh-CN"/>
        </w:rPr>
        <w:t>RedCap</w:t>
      </w:r>
      <w:proofErr w:type="spellEnd"/>
      <w:r w:rsidRPr="00E57B7D">
        <w:rPr>
          <w:b/>
          <w:lang w:eastAsia="zh-CN"/>
        </w:rPr>
        <w:t xml:space="preserve"> UE</w:t>
      </w:r>
      <w:r>
        <w:rPr>
          <w:b/>
          <w:lang w:eastAsia="zh-CN"/>
        </w:rPr>
        <w:t xml:space="preserve"> to receive a wide-band PRS </w:t>
      </w:r>
      <w:r w:rsidR="00D445DB">
        <w:rPr>
          <w:b/>
          <w:lang w:eastAsia="zh-CN"/>
        </w:rPr>
        <w:t xml:space="preserve">via </w:t>
      </w:r>
      <w:r>
        <w:rPr>
          <w:b/>
          <w:lang w:eastAsia="zh-CN"/>
        </w:rPr>
        <w:t>frequency hopping [RAN4]</w:t>
      </w:r>
    </w:p>
    <w:p w14:paraId="1A4E9771" w14:textId="55529984" w:rsidR="00E57B7D" w:rsidRPr="00E57B7D" w:rsidRDefault="00E57B7D" w:rsidP="00E57B7D">
      <w:pPr>
        <w:pStyle w:val="ListParagraph"/>
        <w:numPr>
          <w:ilvl w:val="0"/>
          <w:numId w:val="38"/>
        </w:numPr>
        <w:ind w:firstLineChars="0"/>
        <w:rPr>
          <w:b/>
          <w:lang w:eastAsia="zh-CN"/>
        </w:rPr>
      </w:pPr>
      <w:r>
        <w:rPr>
          <w:rFonts w:hint="eastAsia"/>
          <w:b/>
          <w:lang w:eastAsia="zh-CN"/>
        </w:rPr>
        <w:t>S</w:t>
      </w:r>
      <w:r>
        <w:rPr>
          <w:b/>
          <w:lang w:eastAsia="zh-CN"/>
        </w:rPr>
        <w:t>pecify the SRS configuration enhancement to enable the SRS transmission with frequency hopping [RAN1, RAN4]</w:t>
      </w:r>
    </w:p>
    <w:p w14:paraId="2F017D5F" w14:textId="56E69F1B" w:rsidR="00243B39" w:rsidRDefault="00243B39" w:rsidP="0034068D">
      <w:pPr>
        <w:rPr>
          <w:rFonts w:eastAsiaTheme="minorEastAsia"/>
          <w:lang w:eastAsia="zh-CN"/>
        </w:rPr>
      </w:pPr>
    </w:p>
    <w:p w14:paraId="6872A1AD" w14:textId="14FCA76D" w:rsidR="00726617" w:rsidRDefault="00726617" w:rsidP="0034068D">
      <w:pPr>
        <w:rPr>
          <w:rFonts w:eastAsiaTheme="minorEastAsia"/>
          <w:lang w:eastAsia="zh-CN"/>
        </w:rPr>
      </w:pPr>
      <w:r>
        <w:rPr>
          <w:rFonts w:eastAsiaTheme="minorEastAsia" w:hint="eastAsia"/>
          <w:lang w:eastAsia="zh-CN"/>
        </w:rPr>
        <w:t>I</w:t>
      </w:r>
      <w:r>
        <w:rPr>
          <w:rFonts w:eastAsiaTheme="minorEastAsia"/>
          <w:lang w:eastAsia="zh-CN"/>
        </w:rPr>
        <w:t>n addition, we think that 1 Rx performance requirement as discussed during the SID drafting should also be included in the WID. The reason of then not including it in the SID was because companies felt that was more of the normative work that did not require study.</w:t>
      </w:r>
      <w:r w:rsidR="008B0769">
        <w:rPr>
          <w:rFonts w:eastAsiaTheme="minorEastAsia"/>
          <w:lang w:eastAsia="zh-CN"/>
        </w:rPr>
        <w:t xml:space="preserve"> When frequency hopping based reception is also introduced, the general performance requirement for 1 Rx should be specified for the cases with and without frequency hopping.</w:t>
      </w:r>
    </w:p>
    <w:p w14:paraId="4D1B77C9" w14:textId="61AA667F" w:rsidR="000C5EBC" w:rsidRDefault="00726617" w:rsidP="00270266">
      <w:pPr>
        <w:rPr>
          <w:b/>
          <w:lang w:eastAsia="zh-CN"/>
        </w:rPr>
      </w:pPr>
      <w:r>
        <w:rPr>
          <w:rFonts w:hint="eastAsia"/>
          <w:b/>
          <w:lang w:eastAsia="zh-CN"/>
        </w:rPr>
        <w:t>P</w:t>
      </w:r>
      <w:r>
        <w:rPr>
          <w:b/>
          <w:lang w:eastAsia="zh-CN"/>
        </w:rPr>
        <w:t xml:space="preserve">roposal </w:t>
      </w:r>
      <w:r w:rsidR="005B6DA2">
        <w:rPr>
          <w:b/>
          <w:lang w:eastAsia="zh-CN"/>
        </w:rPr>
        <w:t>8</w:t>
      </w:r>
      <w:r>
        <w:rPr>
          <w:b/>
          <w:lang w:eastAsia="zh-CN"/>
        </w:rPr>
        <w:t xml:space="preserve">: </w:t>
      </w:r>
      <w:r w:rsidR="000C5EBC">
        <w:rPr>
          <w:b/>
          <w:lang w:eastAsia="zh-CN"/>
        </w:rPr>
        <w:t xml:space="preserve">For </w:t>
      </w:r>
      <w:proofErr w:type="spellStart"/>
      <w:r w:rsidR="000C5EBC">
        <w:rPr>
          <w:b/>
          <w:lang w:eastAsia="zh-CN"/>
        </w:rPr>
        <w:t>RedCap</w:t>
      </w:r>
      <w:proofErr w:type="spellEnd"/>
      <w:r w:rsidR="000C5EBC">
        <w:rPr>
          <w:b/>
          <w:lang w:eastAsia="zh-CN"/>
        </w:rPr>
        <w:t xml:space="preserve"> UEs</w:t>
      </w:r>
    </w:p>
    <w:p w14:paraId="36A0C3ED" w14:textId="3F66B747" w:rsidR="00726617" w:rsidRPr="008B0769" w:rsidRDefault="00726617" w:rsidP="008B0769">
      <w:pPr>
        <w:pStyle w:val="ListParagraph"/>
        <w:numPr>
          <w:ilvl w:val="0"/>
          <w:numId w:val="42"/>
        </w:numPr>
        <w:ind w:firstLineChars="0"/>
        <w:rPr>
          <w:b/>
          <w:lang w:eastAsia="zh-CN"/>
        </w:rPr>
      </w:pPr>
      <w:r w:rsidRPr="008B0769">
        <w:rPr>
          <w:b/>
          <w:lang w:eastAsia="zh-CN"/>
        </w:rPr>
        <w:t xml:space="preserve">Specify the performance requirement of 1 Rx for PRS reception </w:t>
      </w:r>
      <w:r w:rsidR="00D445DB">
        <w:rPr>
          <w:b/>
          <w:lang w:eastAsia="zh-CN"/>
        </w:rPr>
        <w:t>with/</w:t>
      </w:r>
      <w:r w:rsidRPr="008B0769">
        <w:rPr>
          <w:b/>
          <w:lang w:eastAsia="zh-CN"/>
        </w:rPr>
        <w:t>without frequency hopping</w:t>
      </w:r>
      <w:r w:rsidR="000C5EBC">
        <w:rPr>
          <w:b/>
          <w:lang w:eastAsia="zh-CN"/>
        </w:rPr>
        <w:t xml:space="preserve"> [RAN4]</w:t>
      </w:r>
    </w:p>
    <w:p w14:paraId="3D09BBE3" w14:textId="0A3D3973" w:rsidR="00726617" w:rsidRDefault="00726617" w:rsidP="0034068D">
      <w:pPr>
        <w:rPr>
          <w:rFonts w:eastAsiaTheme="minorEastAsia"/>
          <w:lang w:eastAsia="zh-CN"/>
        </w:rPr>
      </w:pPr>
    </w:p>
    <w:p w14:paraId="67272757" w14:textId="77777777" w:rsidR="006D6FBB" w:rsidRDefault="006D6FBB" w:rsidP="006D6FBB">
      <w:pPr>
        <w:pStyle w:val="Heading1"/>
      </w:pPr>
      <w:r>
        <w:t>1</w:t>
      </w:r>
      <w:r>
        <w:rPr>
          <w:rFonts w:hint="eastAsia"/>
          <w:lang w:eastAsia="zh-CN"/>
        </w:rPr>
        <w:t>-symbol</w:t>
      </w:r>
      <w:r>
        <w:t xml:space="preserve"> PRS</w:t>
      </w:r>
    </w:p>
    <w:p w14:paraId="641D1FAD" w14:textId="7BFCDB59" w:rsidR="006D6FBB" w:rsidRDefault="006D6FBB" w:rsidP="006D6FBB">
      <w:pPr>
        <w:rPr>
          <w:rFonts w:eastAsiaTheme="minorEastAsia"/>
          <w:lang w:eastAsia="zh-CN"/>
        </w:rPr>
      </w:pPr>
      <w:r>
        <w:rPr>
          <w:rFonts w:eastAsiaTheme="minorEastAsia" w:hint="eastAsia"/>
          <w:lang w:eastAsia="zh-CN"/>
        </w:rPr>
        <w:t>W</w:t>
      </w:r>
      <w:r>
        <w:rPr>
          <w:rFonts w:eastAsiaTheme="minorEastAsia"/>
          <w:lang w:eastAsia="zh-CN"/>
        </w:rPr>
        <w:t xml:space="preserve">ith regards to 1-symbol PRS, it was concluded in the TR </w:t>
      </w:r>
      <w:r>
        <w:rPr>
          <w:rFonts w:eastAsiaTheme="minorEastAsia"/>
          <w:lang w:eastAsia="zh-CN"/>
        </w:rPr>
        <w:fldChar w:fldCharType="begin"/>
      </w:r>
      <w:r>
        <w:rPr>
          <w:rFonts w:eastAsiaTheme="minorEastAsia"/>
          <w:lang w:eastAsia="zh-CN"/>
        </w:rPr>
        <w:instrText xml:space="preserve"> REF _Ref120110515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with further study during the normative phase under LPHAP enhancements.</w:t>
      </w:r>
    </w:p>
    <w:tbl>
      <w:tblPr>
        <w:tblStyle w:val="TableGrid"/>
        <w:tblW w:w="0" w:type="auto"/>
        <w:tblLook w:val="04A0" w:firstRow="1" w:lastRow="0" w:firstColumn="1" w:lastColumn="0" w:noHBand="0" w:noVBand="1"/>
      </w:tblPr>
      <w:tblGrid>
        <w:gridCol w:w="9307"/>
      </w:tblGrid>
      <w:tr w:rsidR="006D6FBB" w14:paraId="1493017A" w14:textId="77777777" w:rsidTr="006D6FBB">
        <w:tc>
          <w:tcPr>
            <w:tcW w:w="9307" w:type="dxa"/>
          </w:tcPr>
          <w:p w14:paraId="2CF6D696" w14:textId="7C5EA136" w:rsidR="006D6FBB" w:rsidRPr="00C23F72" w:rsidRDefault="006D6FBB" w:rsidP="00C23F72">
            <w:pPr>
              <w:spacing w:after="0"/>
              <w:rPr>
                <w:rFonts w:ascii="Times" w:eastAsia="Batang" w:hAnsi="Times"/>
                <w:szCs w:val="24"/>
                <w:lang w:eastAsia="x-none"/>
              </w:rPr>
            </w:pPr>
            <w:r w:rsidRPr="00AE4BA1">
              <w:rPr>
                <w:rFonts w:ascii="Times" w:eastAsia="Batang" w:hAnsi="Times"/>
                <w:szCs w:val="24"/>
                <w:lang w:eastAsia="x-none"/>
              </w:rPr>
              <w:t xml:space="preserve">Enhancements on simplified DL PRS configuration with 1-symbol PRS can be studied further and if needed, specified during normative phase. </w:t>
            </w:r>
          </w:p>
        </w:tc>
      </w:tr>
    </w:tbl>
    <w:p w14:paraId="43D43746" w14:textId="555B81A3" w:rsidR="006D6FBB" w:rsidRDefault="006D6FBB" w:rsidP="006D6FBB">
      <w:pPr>
        <w:rPr>
          <w:rFonts w:eastAsiaTheme="minorEastAsia"/>
          <w:lang w:eastAsia="zh-CN"/>
        </w:rPr>
      </w:pPr>
    </w:p>
    <w:p w14:paraId="32892F25" w14:textId="1D7350B8" w:rsidR="006D6FBB" w:rsidRDefault="006D6FBB" w:rsidP="006D6FBB">
      <w:pPr>
        <w:rPr>
          <w:rFonts w:eastAsiaTheme="minorEastAsia"/>
          <w:lang w:eastAsia="zh-CN"/>
        </w:rPr>
      </w:pPr>
      <w:r>
        <w:rPr>
          <w:rFonts w:eastAsiaTheme="minorEastAsia" w:hint="eastAsia"/>
          <w:lang w:eastAsia="zh-CN"/>
        </w:rPr>
        <w:t>W</w:t>
      </w:r>
      <w:r>
        <w:rPr>
          <w:rFonts w:eastAsiaTheme="minorEastAsia"/>
          <w:lang w:eastAsia="zh-CN"/>
        </w:rPr>
        <w:t>e think that the additional effort to support 1-symbol PRS can be rather marginal, and prefer to also include a separate objective. However, this could be an independent objective from LPHAP, since it can be applicable to any UE RRC state.</w:t>
      </w:r>
    </w:p>
    <w:p w14:paraId="74E68ABE" w14:textId="6418563B" w:rsidR="006D6FBB" w:rsidRDefault="006D6FBB" w:rsidP="006D6FBB">
      <w:pPr>
        <w:rPr>
          <w:b/>
          <w:lang w:eastAsia="zh-CN"/>
        </w:rPr>
      </w:pPr>
      <w:r>
        <w:rPr>
          <w:rFonts w:hint="eastAsia"/>
          <w:b/>
          <w:lang w:eastAsia="zh-CN"/>
        </w:rPr>
        <w:t>P</w:t>
      </w:r>
      <w:r>
        <w:rPr>
          <w:b/>
          <w:lang w:eastAsia="zh-CN"/>
        </w:rPr>
        <w:t xml:space="preserve">roposal 9: </w:t>
      </w:r>
    </w:p>
    <w:p w14:paraId="39CBFB61" w14:textId="6D2F2FA6" w:rsidR="006D6FBB" w:rsidRPr="006D6FBB" w:rsidRDefault="006D6FBB" w:rsidP="00C23F72">
      <w:pPr>
        <w:pStyle w:val="ListParagraph"/>
        <w:numPr>
          <w:ilvl w:val="0"/>
          <w:numId w:val="42"/>
        </w:numPr>
        <w:ind w:firstLineChars="0"/>
        <w:rPr>
          <w:rFonts w:eastAsiaTheme="minorEastAsia"/>
          <w:lang w:eastAsia="zh-CN"/>
        </w:rPr>
      </w:pPr>
      <w:r w:rsidRPr="006D6FBB">
        <w:rPr>
          <w:b/>
          <w:lang w:eastAsia="zh-CN"/>
        </w:rPr>
        <w:lastRenderedPageBreak/>
        <w:t>Study, and if needed, specify the DL PRS configuration with 1-symbol PRS</w:t>
      </w:r>
      <w:r>
        <w:rPr>
          <w:b/>
          <w:lang w:eastAsia="zh-CN"/>
        </w:rPr>
        <w:t>. [RAN1]</w:t>
      </w:r>
    </w:p>
    <w:p w14:paraId="5AAFD779" w14:textId="389E76CA" w:rsidR="006D6FBB" w:rsidRPr="006D6FBB" w:rsidRDefault="006D6FBB" w:rsidP="0034068D">
      <w:pPr>
        <w:rPr>
          <w:rFonts w:eastAsiaTheme="minorEastAsia"/>
          <w:lang w:eastAsia="zh-CN"/>
        </w:rPr>
      </w:pPr>
    </w:p>
    <w:p w14:paraId="27A3AC4A" w14:textId="77777777" w:rsidR="005030C2" w:rsidRDefault="005030C2" w:rsidP="00384A65">
      <w:pPr>
        <w:pStyle w:val="Heading1"/>
      </w:pPr>
      <w:bookmarkStart w:id="5" w:name="_Ref124589665"/>
      <w:bookmarkStart w:id="6" w:name="_Ref71620620"/>
      <w:bookmarkStart w:id="7" w:name="_Ref124671424"/>
      <w:r w:rsidRPr="00211CCD">
        <w:t>Conclusion</w:t>
      </w:r>
    </w:p>
    <w:p w14:paraId="78282D18" w14:textId="7B23AC28" w:rsidR="001D3130" w:rsidRDefault="00281561" w:rsidP="001D3130">
      <w:pPr>
        <w:tabs>
          <w:tab w:val="num" w:pos="2160"/>
        </w:tabs>
        <w:rPr>
          <w:lang w:val="en-GB" w:eastAsia="zh-CN"/>
        </w:rPr>
      </w:pPr>
      <w:r w:rsidRPr="008208EC">
        <w:rPr>
          <w:lang w:val="en-GB" w:eastAsia="zh-CN"/>
        </w:rPr>
        <w:t>In this paper</w:t>
      </w:r>
      <w:r>
        <w:rPr>
          <w:lang w:val="en-GB" w:eastAsia="zh-CN"/>
        </w:rPr>
        <w:t>, we have presented our views on the scope of the Rel-18 positioning WI, and accordingly have the following observations and proposals with regards to it.</w:t>
      </w:r>
    </w:p>
    <w:p w14:paraId="73BE136D" w14:textId="77777777" w:rsidR="00281561" w:rsidRPr="00CF0422" w:rsidRDefault="00281561" w:rsidP="00281561">
      <w:pPr>
        <w:rPr>
          <w:b/>
          <w:lang w:eastAsia="zh-CN"/>
        </w:rPr>
      </w:pPr>
      <w:r>
        <w:rPr>
          <w:rFonts w:hint="eastAsia"/>
          <w:b/>
          <w:lang w:eastAsia="zh-CN"/>
        </w:rPr>
        <w:t>O</w:t>
      </w:r>
      <w:r>
        <w:rPr>
          <w:b/>
          <w:lang w:eastAsia="zh-CN"/>
        </w:rPr>
        <w:t xml:space="preserve">bservation 1: Rel-16 RAN1/RAN2 spec already supports 100MHz SL communication bandwidth even without introducing unlicensed spectrum at all, and thus the support of SL-PRS bandwidths of up to 100MHz decouples from the </w:t>
      </w:r>
      <w:proofErr w:type="spellStart"/>
      <w:r>
        <w:rPr>
          <w:b/>
          <w:lang w:eastAsia="zh-CN"/>
        </w:rPr>
        <w:t>sidelink</w:t>
      </w:r>
      <w:proofErr w:type="spellEnd"/>
      <w:r>
        <w:rPr>
          <w:b/>
          <w:lang w:eastAsia="zh-CN"/>
        </w:rPr>
        <w:t xml:space="preserve"> positioning operation on unlicensed spectrum.</w:t>
      </w:r>
    </w:p>
    <w:p w14:paraId="312B30D8" w14:textId="77777777" w:rsidR="00281561" w:rsidRPr="00546EE9" w:rsidRDefault="00281561" w:rsidP="00281561">
      <w:pPr>
        <w:rPr>
          <w:b/>
          <w:lang w:eastAsia="zh-CN"/>
        </w:rPr>
      </w:pPr>
      <w:r w:rsidRPr="00546EE9">
        <w:rPr>
          <w:b/>
          <w:lang w:eastAsia="zh-CN"/>
        </w:rPr>
        <w:t xml:space="preserve">Observation 2: The work scope to support unlicensed spectrum </w:t>
      </w:r>
      <w:r>
        <w:rPr>
          <w:b/>
          <w:lang w:eastAsia="zh-CN"/>
        </w:rPr>
        <w:t>is not clear</w:t>
      </w:r>
      <w:r w:rsidRPr="00546EE9">
        <w:rPr>
          <w:b/>
          <w:lang w:eastAsia="zh-CN"/>
        </w:rPr>
        <w:t xml:space="preserve">. </w:t>
      </w:r>
    </w:p>
    <w:p w14:paraId="60FD9859" w14:textId="77777777" w:rsidR="00281561" w:rsidRDefault="00281561" w:rsidP="00281561">
      <w:pPr>
        <w:rPr>
          <w:lang w:eastAsia="zh-CN"/>
        </w:rPr>
      </w:pPr>
      <w:r>
        <w:rPr>
          <w:rFonts w:hint="eastAsia"/>
          <w:b/>
          <w:lang w:eastAsia="zh-CN"/>
        </w:rPr>
        <w:t>O</w:t>
      </w:r>
      <w:r>
        <w:rPr>
          <w:b/>
          <w:lang w:eastAsia="zh-CN"/>
        </w:rPr>
        <w:t>bservation 3: Unclear work scope to specify SL positioning on unlicensed spectrum may risk completion of the SL positioning objectives.</w:t>
      </w:r>
    </w:p>
    <w:p w14:paraId="17CEC4F2" w14:textId="77777777" w:rsidR="008208EC" w:rsidRPr="00C30E04" w:rsidRDefault="008208EC" w:rsidP="008208EC">
      <w:pPr>
        <w:rPr>
          <w:rFonts w:eastAsiaTheme="minorEastAsia"/>
          <w:b/>
          <w:lang w:eastAsia="zh-CN"/>
        </w:rPr>
      </w:pPr>
      <w:r>
        <w:rPr>
          <w:rFonts w:eastAsiaTheme="minorEastAsia" w:hint="eastAsia"/>
          <w:b/>
          <w:lang w:eastAsia="zh-CN"/>
        </w:rPr>
        <w:t>O</w:t>
      </w:r>
      <w:r>
        <w:rPr>
          <w:rFonts w:eastAsiaTheme="minorEastAsia"/>
          <w:b/>
          <w:lang w:eastAsia="zh-CN"/>
        </w:rPr>
        <w:t>bservation 4: The specification impact to support carrier phase positioning is small, which can take the Rel-17 multi-path enhancement as the baseline.</w:t>
      </w:r>
    </w:p>
    <w:p w14:paraId="577E2BC3" w14:textId="77777777" w:rsidR="008208EC" w:rsidRDefault="008208EC" w:rsidP="008208EC">
      <w:pPr>
        <w:rPr>
          <w:b/>
          <w:lang w:eastAsia="zh-CN"/>
        </w:rPr>
      </w:pPr>
      <w:r>
        <w:rPr>
          <w:rFonts w:hint="eastAsia"/>
          <w:b/>
          <w:lang w:eastAsia="zh-CN"/>
        </w:rPr>
        <w:t>O</w:t>
      </w:r>
      <w:r>
        <w:rPr>
          <w:b/>
          <w:lang w:eastAsia="zh-CN"/>
        </w:rPr>
        <w:t>bservation 5: RAN1 recommendation on extended DRX cycle as Rel-18 positioning enhancements from physical layer confirms the feasibility and benefit of skipping paging.</w:t>
      </w:r>
    </w:p>
    <w:p w14:paraId="271D9889" w14:textId="57A4901C" w:rsidR="008208EC" w:rsidRDefault="008208EC" w:rsidP="008208EC">
      <w:pPr>
        <w:rPr>
          <w:b/>
          <w:lang w:eastAsia="zh-CN"/>
        </w:rPr>
      </w:pPr>
      <w:r>
        <w:rPr>
          <w:rFonts w:hint="eastAsia"/>
          <w:b/>
          <w:lang w:eastAsia="zh-CN"/>
        </w:rPr>
        <w:t>O</w:t>
      </w:r>
      <w:r>
        <w:rPr>
          <w:b/>
          <w:lang w:eastAsia="zh-CN"/>
        </w:rPr>
        <w:t>bservation 6: For positioning enhancement in extended DRX cycles, at least the impact to RRM procedures for the purpose of SRS transmi</w:t>
      </w:r>
      <w:r>
        <w:rPr>
          <w:rFonts w:hint="eastAsia"/>
          <w:b/>
          <w:lang w:eastAsia="zh-CN"/>
        </w:rPr>
        <w:t>ss</w:t>
      </w:r>
      <w:r>
        <w:rPr>
          <w:b/>
          <w:lang w:eastAsia="zh-CN"/>
        </w:rPr>
        <w:t xml:space="preserve">ion and PRS reception cannot be covered by the </w:t>
      </w:r>
      <w:proofErr w:type="spellStart"/>
      <w:r>
        <w:rPr>
          <w:b/>
          <w:lang w:eastAsia="zh-CN"/>
        </w:rPr>
        <w:t>eDRX</w:t>
      </w:r>
      <w:proofErr w:type="spellEnd"/>
      <w:r>
        <w:rPr>
          <w:b/>
          <w:lang w:eastAsia="zh-CN"/>
        </w:rPr>
        <w:t xml:space="preserve"> introduced in the </w:t>
      </w:r>
      <w:proofErr w:type="spellStart"/>
      <w:r>
        <w:rPr>
          <w:b/>
          <w:lang w:eastAsia="zh-CN"/>
        </w:rPr>
        <w:t>NR_redcap_enh</w:t>
      </w:r>
      <w:proofErr w:type="spellEnd"/>
      <w:r>
        <w:rPr>
          <w:b/>
          <w:lang w:eastAsia="zh-CN"/>
        </w:rPr>
        <w:t xml:space="preserve"> WI.</w:t>
      </w:r>
    </w:p>
    <w:p w14:paraId="5F395CFC" w14:textId="77777777" w:rsidR="008208EC" w:rsidRPr="00546EE9" w:rsidRDefault="008208EC" w:rsidP="008208EC"/>
    <w:p w14:paraId="7BCA6BEA" w14:textId="77777777" w:rsidR="00281561" w:rsidRDefault="00281561" w:rsidP="00281561">
      <w:pPr>
        <w:rPr>
          <w:b/>
          <w:lang w:eastAsia="zh-CN"/>
        </w:rPr>
      </w:pPr>
      <w:r>
        <w:rPr>
          <w:rFonts w:hint="eastAsia"/>
          <w:b/>
          <w:lang w:eastAsia="zh-CN"/>
        </w:rPr>
        <w:t>P</w:t>
      </w:r>
      <w:r>
        <w:rPr>
          <w:b/>
          <w:lang w:eastAsia="zh-CN"/>
        </w:rPr>
        <w:t>roposal 1: W</w:t>
      </w:r>
      <w:r>
        <w:rPr>
          <w:rFonts w:hint="eastAsia"/>
          <w:b/>
          <w:lang w:eastAsia="zh-CN"/>
        </w:rPr>
        <w:t>he</w:t>
      </w:r>
      <w:r>
        <w:rPr>
          <w:b/>
          <w:lang w:eastAsia="zh-CN"/>
        </w:rPr>
        <w:t>ther or not include SL positioning on unlicensed spectrum into the WID, depending on the clarified scope and the discussion of the workload.</w:t>
      </w:r>
    </w:p>
    <w:p w14:paraId="0692B82A" w14:textId="77777777" w:rsidR="00281561" w:rsidRDefault="00281561" w:rsidP="00281561">
      <w:pPr>
        <w:rPr>
          <w:b/>
          <w:lang w:eastAsia="zh-CN"/>
        </w:rPr>
      </w:pPr>
      <w:r>
        <w:rPr>
          <w:rFonts w:hint="eastAsia"/>
          <w:b/>
          <w:lang w:eastAsia="zh-CN"/>
        </w:rPr>
        <w:t>P</w:t>
      </w:r>
      <w:r>
        <w:rPr>
          <w:b/>
          <w:lang w:eastAsia="zh-CN"/>
        </w:rPr>
        <w:t>roposal 2: SL-</w:t>
      </w:r>
      <w:proofErr w:type="spellStart"/>
      <w:r>
        <w:rPr>
          <w:b/>
          <w:lang w:eastAsia="zh-CN"/>
        </w:rPr>
        <w:t>AoD</w:t>
      </w:r>
      <w:proofErr w:type="spellEnd"/>
      <w:r>
        <w:rPr>
          <w:b/>
          <w:lang w:eastAsia="zh-CN"/>
        </w:rPr>
        <w:t xml:space="preserve"> should be introduced as the second priority.</w:t>
      </w:r>
    </w:p>
    <w:p w14:paraId="7D48D3AF" w14:textId="77777777" w:rsidR="008208EC" w:rsidRPr="0083608D" w:rsidRDefault="008208EC" w:rsidP="008208EC">
      <w:pPr>
        <w:pStyle w:val="ListParagraph"/>
        <w:numPr>
          <w:ilvl w:val="0"/>
          <w:numId w:val="43"/>
        </w:numPr>
        <w:ind w:firstLineChars="0"/>
        <w:rPr>
          <w:b/>
          <w:lang w:eastAsia="zh-CN"/>
        </w:rPr>
      </w:pPr>
      <w:r>
        <w:rPr>
          <w:b/>
          <w:lang w:eastAsia="zh-CN"/>
        </w:rPr>
        <w:t xml:space="preserve">Aims to reuse the existing RS </w:t>
      </w:r>
      <w:r>
        <w:rPr>
          <w:rFonts w:hint="eastAsia"/>
          <w:b/>
          <w:lang w:eastAsia="zh-CN"/>
        </w:rPr>
        <w:t>and</w:t>
      </w:r>
      <w:r>
        <w:rPr>
          <w:b/>
          <w:lang w:eastAsia="zh-CN"/>
        </w:rPr>
        <w:t xml:space="preserve"> procedures for other SL positioning methods.</w:t>
      </w:r>
    </w:p>
    <w:p w14:paraId="1311BBCD" w14:textId="77777777" w:rsidR="008208EC" w:rsidRDefault="008208EC" w:rsidP="008208EC">
      <w:pPr>
        <w:rPr>
          <w:b/>
          <w:lang w:eastAsia="zh-CN"/>
        </w:rPr>
      </w:pPr>
      <w:r>
        <w:rPr>
          <w:rFonts w:hint="eastAsia"/>
          <w:b/>
          <w:lang w:eastAsia="zh-CN"/>
        </w:rPr>
        <w:t>P</w:t>
      </w:r>
      <w:r>
        <w:rPr>
          <w:b/>
          <w:lang w:eastAsia="zh-CN"/>
        </w:rPr>
        <w:t>roposal 3: For the PRS/SRS bandwidth aggregation</w:t>
      </w:r>
    </w:p>
    <w:p w14:paraId="2A5E6943" w14:textId="77777777" w:rsidR="008208EC" w:rsidRDefault="008208EC" w:rsidP="008208EC">
      <w:pPr>
        <w:pStyle w:val="ListParagraph"/>
        <w:numPr>
          <w:ilvl w:val="0"/>
          <w:numId w:val="27"/>
        </w:numPr>
        <w:ind w:firstLineChars="0"/>
        <w:rPr>
          <w:b/>
          <w:lang w:eastAsia="zh-CN"/>
        </w:rPr>
      </w:pPr>
      <w:r>
        <w:rPr>
          <w:rFonts w:hint="eastAsia"/>
          <w:b/>
          <w:lang w:eastAsia="zh-CN"/>
        </w:rPr>
        <w:t>S</w:t>
      </w:r>
      <w:r>
        <w:rPr>
          <w:b/>
          <w:lang w:eastAsia="zh-CN"/>
        </w:rPr>
        <w:t>pecify the simultaneous transmission/reception of PRS and the simultaneous transmission/reception of SRS in intra-band contiguous carriers based on single chain Tx/Rx architecture [RAN1, RAN4]</w:t>
      </w:r>
    </w:p>
    <w:p w14:paraId="02F8F541" w14:textId="77777777" w:rsidR="008208EC" w:rsidRDefault="008208EC" w:rsidP="008208EC">
      <w:pPr>
        <w:pStyle w:val="ListParagraph"/>
        <w:numPr>
          <w:ilvl w:val="1"/>
          <w:numId w:val="27"/>
        </w:numPr>
        <w:ind w:firstLineChars="0"/>
        <w:rPr>
          <w:b/>
          <w:lang w:eastAsia="zh-CN"/>
        </w:rPr>
      </w:pPr>
      <w:r>
        <w:rPr>
          <w:rFonts w:hint="eastAsia"/>
          <w:b/>
          <w:lang w:eastAsia="zh-CN"/>
        </w:rPr>
        <w:t>S</w:t>
      </w:r>
      <w:r>
        <w:rPr>
          <w:b/>
          <w:lang w:eastAsia="zh-CN"/>
        </w:rPr>
        <w:t>pecifying the PRS/SRS configuration and physical layer procedures of PRS measurement and SRS transmission [RAN1]</w:t>
      </w:r>
    </w:p>
    <w:p w14:paraId="23E55DC9" w14:textId="77777777" w:rsidR="008208EC" w:rsidRDefault="008208EC" w:rsidP="008208EC">
      <w:pPr>
        <w:pStyle w:val="ListParagraph"/>
        <w:numPr>
          <w:ilvl w:val="1"/>
          <w:numId w:val="27"/>
        </w:numPr>
        <w:ind w:firstLineChars="0"/>
        <w:rPr>
          <w:b/>
          <w:lang w:eastAsia="zh-CN"/>
        </w:rPr>
      </w:pPr>
      <w:r>
        <w:rPr>
          <w:rFonts w:hint="eastAsia"/>
          <w:b/>
          <w:lang w:eastAsia="zh-CN"/>
        </w:rPr>
        <w:t>S</w:t>
      </w:r>
      <w:r>
        <w:rPr>
          <w:b/>
          <w:lang w:eastAsia="zh-CN"/>
        </w:rPr>
        <w:t>pecify the RRM requirement for PRS reception at UE and SRS reception at BS [RAN4]</w:t>
      </w:r>
    </w:p>
    <w:p w14:paraId="163C05DD" w14:textId="77777777" w:rsidR="008208EC" w:rsidRDefault="008208EC" w:rsidP="008208EC">
      <w:pPr>
        <w:rPr>
          <w:b/>
          <w:lang w:eastAsia="zh-CN"/>
        </w:rPr>
      </w:pPr>
      <w:r>
        <w:rPr>
          <w:rFonts w:hint="eastAsia"/>
          <w:b/>
          <w:lang w:eastAsia="zh-CN"/>
        </w:rPr>
        <w:t>P</w:t>
      </w:r>
      <w:r>
        <w:rPr>
          <w:b/>
          <w:lang w:eastAsia="zh-CN"/>
        </w:rPr>
        <w:t>roposal 4: For carrier phase positioning</w:t>
      </w:r>
    </w:p>
    <w:p w14:paraId="17B9ACF4" w14:textId="7E4A22C1" w:rsidR="008208EC" w:rsidRDefault="008208EC" w:rsidP="008208EC">
      <w:pPr>
        <w:pStyle w:val="ListParagraph"/>
        <w:numPr>
          <w:ilvl w:val="0"/>
          <w:numId w:val="27"/>
        </w:numPr>
        <w:ind w:firstLineChars="0"/>
        <w:rPr>
          <w:b/>
          <w:lang w:eastAsia="zh-CN"/>
        </w:rPr>
      </w:pPr>
      <w:r w:rsidRPr="00F81C7A">
        <w:rPr>
          <w:b/>
          <w:lang w:eastAsia="zh-CN"/>
        </w:rPr>
        <w:t xml:space="preserve">Specify the phase measurement for the first path and additional paths for both UE and </w:t>
      </w:r>
      <w:proofErr w:type="spellStart"/>
      <w:r w:rsidRPr="00F81C7A">
        <w:rPr>
          <w:b/>
          <w:lang w:eastAsia="zh-CN"/>
        </w:rPr>
        <w:t>gNB</w:t>
      </w:r>
      <w:proofErr w:type="spellEnd"/>
      <w:r w:rsidRPr="00F81C7A">
        <w:rPr>
          <w:b/>
          <w:lang w:eastAsia="zh-CN"/>
        </w:rPr>
        <w:t>. [RAN1]</w:t>
      </w:r>
    </w:p>
    <w:p w14:paraId="492CD2EC" w14:textId="77777777" w:rsidR="008208EC" w:rsidRPr="00281561" w:rsidRDefault="008208EC" w:rsidP="008208EC">
      <w:pPr>
        <w:pStyle w:val="ListParagraph"/>
        <w:numPr>
          <w:ilvl w:val="0"/>
          <w:numId w:val="27"/>
        </w:numPr>
        <w:ind w:firstLineChars="0"/>
        <w:rPr>
          <w:b/>
          <w:lang w:eastAsia="zh-CN"/>
        </w:rPr>
      </w:pPr>
      <w:r w:rsidRPr="00546EE9">
        <w:rPr>
          <w:b/>
          <w:lang w:eastAsia="zh-CN"/>
        </w:rPr>
        <w:t>Specify reporting and signaling to facilitate support of NR carrier phase positioning [RAN2, RAN3]</w:t>
      </w:r>
    </w:p>
    <w:p w14:paraId="0D4058B3" w14:textId="77777777" w:rsidR="008208EC" w:rsidRPr="00D1520F" w:rsidRDefault="008208EC" w:rsidP="008208EC">
      <w:pPr>
        <w:rPr>
          <w:b/>
          <w:lang w:eastAsia="zh-CN"/>
        </w:rPr>
      </w:pPr>
      <w:r>
        <w:rPr>
          <w:rFonts w:hint="eastAsia"/>
          <w:b/>
          <w:lang w:eastAsia="zh-CN"/>
        </w:rPr>
        <w:t>P</w:t>
      </w:r>
      <w:r>
        <w:rPr>
          <w:b/>
          <w:lang w:eastAsia="zh-CN"/>
        </w:rPr>
        <w:t>roposal 5: Skipping paging reception should be included in the WID, and extend</w:t>
      </w:r>
      <w:r>
        <w:rPr>
          <w:rFonts w:hint="eastAsia"/>
          <w:b/>
          <w:lang w:eastAsia="zh-CN"/>
        </w:rPr>
        <w:t>ing</w:t>
      </w:r>
      <w:r>
        <w:rPr>
          <w:b/>
          <w:lang w:eastAsia="zh-CN"/>
        </w:rPr>
        <w:t xml:space="preserve"> DRX cycle beyond 10.24s in the context of positioning should also be included in the WID.</w:t>
      </w:r>
    </w:p>
    <w:p w14:paraId="1377D890" w14:textId="77777777" w:rsidR="008208EC" w:rsidRDefault="008208EC" w:rsidP="008208EC">
      <w:pPr>
        <w:rPr>
          <w:b/>
          <w:lang w:eastAsia="zh-CN"/>
        </w:rPr>
      </w:pPr>
      <w:r>
        <w:rPr>
          <w:rFonts w:hint="eastAsia"/>
          <w:b/>
          <w:lang w:eastAsia="zh-CN"/>
        </w:rPr>
        <w:t>P</w:t>
      </w:r>
      <w:r>
        <w:rPr>
          <w:b/>
          <w:lang w:eastAsia="zh-CN"/>
        </w:rPr>
        <w:t>roposal 6: For LPHAP</w:t>
      </w:r>
    </w:p>
    <w:p w14:paraId="77BBB60B" w14:textId="77777777" w:rsidR="008208EC" w:rsidRPr="00EA4298" w:rsidRDefault="008208EC" w:rsidP="008208EC">
      <w:pPr>
        <w:pStyle w:val="ListParagraph"/>
        <w:numPr>
          <w:ilvl w:val="0"/>
          <w:numId w:val="36"/>
        </w:numPr>
        <w:ind w:firstLineChars="0"/>
        <w:rPr>
          <w:b/>
          <w:lang w:eastAsia="zh-CN"/>
        </w:rPr>
      </w:pPr>
      <w:r w:rsidRPr="00EA4298">
        <w:rPr>
          <w:b/>
          <w:lang w:eastAsia="zh-CN"/>
        </w:rPr>
        <w:t>Specify enhancements to support LPHAP, including</w:t>
      </w:r>
    </w:p>
    <w:p w14:paraId="7743CADD" w14:textId="77777777" w:rsidR="008208EC" w:rsidRDefault="008208EC" w:rsidP="008208EC">
      <w:pPr>
        <w:pStyle w:val="ListParagraph"/>
        <w:numPr>
          <w:ilvl w:val="0"/>
          <w:numId w:val="35"/>
        </w:numPr>
        <w:ind w:firstLineChars="0"/>
        <w:rPr>
          <w:b/>
          <w:lang w:eastAsia="zh-CN"/>
        </w:rPr>
      </w:pPr>
      <w:r w:rsidRPr="00D76C2A">
        <w:rPr>
          <w:b/>
          <w:lang w:eastAsia="zh-CN"/>
        </w:rPr>
        <w:t>Enhancement of SRS configurations that can be valid in one or more areas</w:t>
      </w:r>
      <w:r>
        <w:rPr>
          <w:b/>
          <w:lang w:eastAsia="zh-CN"/>
        </w:rPr>
        <w:t xml:space="preserve"> [RAN1, RAN2, RAN3</w:t>
      </w:r>
      <w:r>
        <w:rPr>
          <w:rFonts w:hint="eastAsia"/>
          <w:b/>
          <w:lang w:eastAsia="zh-CN"/>
        </w:rPr>
        <w:t>]</w:t>
      </w:r>
    </w:p>
    <w:p w14:paraId="7ECA7EB0" w14:textId="77777777" w:rsidR="008208EC" w:rsidRPr="00D76C2A" w:rsidRDefault="008208EC" w:rsidP="008208EC">
      <w:pPr>
        <w:pStyle w:val="ListParagraph"/>
        <w:numPr>
          <w:ilvl w:val="0"/>
          <w:numId w:val="35"/>
        </w:numPr>
        <w:ind w:firstLineChars="0"/>
        <w:rPr>
          <w:b/>
          <w:lang w:eastAsia="zh-CN"/>
        </w:rPr>
      </w:pPr>
      <w:r>
        <w:rPr>
          <w:rFonts w:hint="eastAsia"/>
          <w:b/>
          <w:lang w:eastAsia="zh-CN"/>
        </w:rPr>
        <w:t>S</w:t>
      </w:r>
      <w:r>
        <w:rPr>
          <w:b/>
          <w:lang w:eastAsia="zh-CN"/>
        </w:rPr>
        <w:t xml:space="preserve">RS configuration request </w:t>
      </w:r>
      <w:r>
        <w:rPr>
          <w:rFonts w:hint="eastAsia"/>
          <w:b/>
          <w:lang w:eastAsia="zh-CN"/>
        </w:rPr>
        <w:t>[</w:t>
      </w:r>
      <w:r>
        <w:rPr>
          <w:b/>
          <w:lang w:eastAsia="zh-CN"/>
        </w:rPr>
        <w:t>RAN2, RAN3]</w:t>
      </w:r>
    </w:p>
    <w:p w14:paraId="396B1043" w14:textId="7D2435C1" w:rsidR="008208EC" w:rsidRPr="00D76C2A" w:rsidRDefault="008208EC" w:rsidP="008208EC">
      <w:pPr>
        <w:pStyle w:val="ListParagraph"/>
        <w:numPr>
          <w:ilvl w:val="0"/>
          <w:numId w:val="35"/>
        </w:numPr>
        <w:ind w:firstLineChars="0"/>
        <w:rPr>
          <w:lang w:eastAsia="zh-CN"/>
        </w:rPr>
      </w:pPr>
      <w:r>
        <w:rPr>
          <w:b/>
          <w:lang w:eastAsia="zh-CN"/>
        </w:rPr>
        <w:lastRenderedPageBreak/>
        <w:t>Extending DRX cycles beyond 10.24s state and skipping paging reception in RRC_INACTIVE [RAN2, RAN4, RAN3]</w:t>
      </w:r>
    </w:p>
    <w:p w14:paraId="5B5BAA96" w14:textId="63435A19" w:rsidR="008208EC" w:rsidRPr="00546EE9" w:rsidRDefault="008208EC" w:rsidP="008208EC">
      <w:pPr>
        <w:pStyle w:val="ListParagraph"/>
        <w:numPr>
          <w:ilvl w:val="0"/>
          <w:numId w:val="35"/>
        </w:numPr>
        <w:ind w:firstLineChars="0"/>
        <w:rPr>
          <w:lang w:eastAsia="zh-CN"/>
        </w:rPr>
      </w:pPr>
      <w:r>
        <w:rPr>
          <w:b/>
          <w:lang w:eastAsia="zh-CN"/>
        </w:rPr>
        <w:t>DL PRS measurement in RRC_IDLE state [RAN1,]</w:t>
      </w:r>
    </w:p>
    <w:p w14:paraId="66AC2AEF" w14:textId="77777777" w:rsidR="008208EC" w:rsidRPr="00281561" w:rsidRDefault="008208EC" w:rsidP="008208EC">
      <w:pPr>
        <w:pStyle w:val="ListParagraph"/>
        <w:numPr>
          <w:ilvl w:val="0"/>
          <w:numId w:val="35"/>
        </w:numPr>
        <w:ind w:firstLineChars="0"/>
        <w:rPr>
          <w:b/>
          <w:lang w:eastAsia="zh-CN"/>
        </w:rPr>
      </w:pPr>
      <w:r w:rsidRPr="00281561">
        <w:rPr>
          <w:b/>
          <w:lang w:eastAsia="zh-CN"/>
        </w:rPr>
        <w:t>Alignment between DRX and PRS</w:t>
      </w:r>
      <w:r>
        <w:rPr>
          <w:b/>
          <w:lang w:eastAsia="zh-CN"/>
        </w:rPr>
        <w:t xml:space="preserve"> [RAN2, </w:t>
      </w:r>
      <w:r>
        <w:rPr>
          <w:rFonts w:hint="eastAsia"/>
          <w:b/>
          <w:lang w:eastAsia="zh-CN"/>
        </w:rPr>
        <w:t>RAN3]</w:t>
      </w:r>
    </w:p>
    <w:p w14:paraId="53B2ECF7" w14:textId="77777777" w:rsidR="008208EC" w:rsidRDefault="008208EC" w:rsidP="008208EC">
      <w:pPr>
        <w:rPr>
          <w:b/>
          <w:lang w:eastAsia="zh-CN"/>
        </w:rPr>
      </w:pPr>
      <w:r>
        <w:rPr>
          <w:rFonts w:hint="eastAsia"/>
          <w:b/>
          <w:lang w:eastAsia="zh-CN"/>
        </w:rPr>
        <w:t>P</w:t>
      </w:r>
      <w:r>
        <w:rPr>
          <w:b/>
          <w:lang w:eastAsia="zh-CN"/>
        </w:rPr>
        <w:t xml:space="preserve">roposal 7: For enhancements to support positioning for </w:t>
      </w:r>
      <w:proofErr w:type="spellStart"/>
      <w:r>
        <w:rPr>
          <w:b/>
          <w:lang w:eastAsia="zh-CN"/>
        </w:rPr>
        <w:t>RedCap</w:t>
      </w:r>
      <w:proofErr w:type="spellEnd"/>
      <w:r>
        <w:rPr>
          <w:b/>
          <w:lang w:eastAsia="zh-CN"/>
        </w:rPr>
        <w:t xml:space="preserve"> UEs</w:t>
      </w:r>
    </w:p>
    <w:p w14:paraId="1239B106" w14:textId="77777777" w:rsidR="008208EC" w:rsidRDefault="008208EC" w:rsidP="008208EC">
      <w:pPr>
        <w:pStyle w:val="ListParagraph"/>
        <w:numPr>
          <w:ilvl w:val="0"/>
          <w:numId w:val="38"/>
        </w:numPr>
        <w:ind w:firstLineChars="0"/>
        <w:rPr>
          <w:b/>
          <w:lang w:eastAsia="zh-CN"/>
        </w:rPr>
      </w:pPr>
      <w:r w:rsidRPr="00E57B7D">
        <w:rPr>
          <w:b/>
          <w:lang w:eastAsia="zh-CN"/>
        </w:rPr>
        <w:t xml:space="preserve">Specify the RRM requirement for </w:t>
      </w:r>
      <w:r>
        <w:rPr>
          <w:b/>
          <w:lang w:eastAsia="zh-CN"/>
        </w:rPr>
        <w:t xml:space="preserve">a </w:t>
      </w:r>
      <w:proofErr w:type="spellStart"/>
      <w:r w:rsidRPr="00E57B7D">
        <w:rPr>
          <w:b/>
          <w:lang w:eastAsia="zh-CN"/>
        </w:rPr>
        <w:t>RedCap</w:t>
      </w:r>
      <w:proofErr w:type="spellEnd"/>
      <w:r w:rsidRPr="00E57B7D">
        <w:rPr>
          <w:b/>
          <w:lang w:eastAsia="zh-CN"/>
        </w:rPr>
        <w:t xml:space="preserve"> UE</w:t>
      </w:r>
      <w:r>
        <w:rPr>
          <w:b/>
          <w:lang w:eastAsia="zh-CN"/>
        </w:rPr>
        <w:t xml:space="preserve"> to receive a wide-band PRS via frequency hopping [RAN4]</w:t>
      </w:r>
    </w:p>
    <w:p w14:paraId="4A48FF3B" w14:textId="29E44B72" w:rsidR="008208EC" w:rsidRPr="00E57B7D" w:rsidRDefault="008208EC" w:rsidP="008208EC">
      <w:pPr>
        <w:pStyle w:val="ListParagraph"/>
        <w:numPr>
          <w:ilvl w:val="0"/>
          <w:numId w:val="38"/>
        </w:numPr>
        <w:ind w:firstLineChars="0"/>
        <w:rPr>
          <w:b/>
          <w:lang w:eastAsia="zh-CN"/>
        </w:rPr>
      </w:pPr>
      <w:r>
        <w:rPr>
          <w:rFonts w:hint="eastAsia"/>
          <w:b/>
          <w:lang w:eastAsia="zh-CN"/>
        </w:rPr>
        <w:t>S</w:t>
      </w:r>
      <w:r>
        <w:rPr>
          <w:b/>
          <w:lang w:eastAsia="zh-CN"/>
        </w:rPr>
        <w:t>pecify the SRS configuration enhancement to enable the SRS transmission with frequency hopping [RAN1, RAN4]</w:t>
      </w:r>
    </w:p>
    <w:p w14:paraId="13849186" w14:textId="77777777" w:rsidR="008208EC" w:rsidRDefault="008208EC" w:rsidP="008208EC">
      <w:pPr>
        <w:rPr>
          <w:b/>
          <w:lang w:eastAsia="zh-CN"/>
        </w:rPr>
      </w:pPr>
      <w:r>
        <w:rPr>
          <w:rFonts w:hint="eastAsia"/>
          <w:b/>
          <w:lang w:eastAsia="zh-CN"/>
        </w:rPr>
        <w:t>P</w:t>
      </w:r>
      <w:r>
        <w:rPr>
          <w:b/>
          <w:lang w:eastAsia="zh-CN"/>
        </w:rPr>
        <w:t xml:space="preserve">roposal 8: For </w:t>
      </w:r>
      <w:proofErr w:type="spellStart"/>
      <w:r>
        <w:rPr>
          <w:b/>
          <w:lang w:eastAsia="zh-CN"/>
        </w:rPr>
        <w:t>RedCap</w:t>
      </w:r>
      <w:proofErr w:type="spellEnd"/>
      <w:r>
        <w:rPr>
          <w:b/>
          <w:lang w:eastAsia="zh-CN"/>
        </w:rPr>
        <w:t xml:space="preserve"> UEs</w:t>
      </w:r>
    </w:p>
    <w:p w14:paraId="2290721E" w14:textId="1288CCBE" w:rsidR="00281561" w:rsidRPr="008208EC" w:rsidRDefault="008208EC" w:rsidP="008208EC">
      <w:pPr>
        <w:pStyle w:val="ListParagraph"/>
        <w:numPr>
          <w:ilvl w:val="0"/>
          <w:numId w:val="42"/>
        </w:numPr>
        <w:ind w:firstLineChars="0"/>
        <w:rPr>
          <w:b/>
          <w:lang w:eastAsia="zh-CN"/>
        </w:rPr>
      </w:pPr>
      <w:r w:rsidRPr="008B0769">
        <w:rPr>
          <w:b/>
          <w:lang w:eastAsia="zh-CN"/>
        </w:rPr>
        <w:t xml:space="preserve">Specify the performance requirement of 1 Rx for PRS reception </w:t>
      </w:r>
      <w:r>
        <w:rPr>
          <w:b/>
          <w:lang w:eastAsia="zh-CN"/>
        </w:rPr>
        <w:t>with/</w:t>
      </w:r>
      <w:r w:rsidRPr="008B0769">
        <w:rPr>
          <w:b/>
          <w:lang w:eastAsia="zh-CN"/>
        </w:rPr>
        <w:t>without frequency hopping</w:t>
      </w:r>
      <w:r>
        <w:rPr>
          <w:b/>
          <w:lang w:eastAsia="zh-CN"/>
        </w:rPr>
        <w:t xml:space="preserve"> [RAN4]</w:t>
      </w:r>
    </w:p>
    <w:p w14:paraId="2DA831A3" w14:textId="77777777" w:rsidR="006D6FBB" w:rsidRDefault="006D6FBB" w:rsidP="006D6FBB">
      <w:pPr>
        <w:rPr>
          <w:b/>
          <w:lang w:eastAsia="zh-CN"/>
        </w:rPr>
      </w:pPr>
      <w:r>
        <w:rPr>
          <w:rFonts w:hint="eastAsia"/>
          <w:b/>
          <w:lang w:eastAsia="zh-CN"/>
        </w:rPr>
        <w:t>P</w:t>
      </w:r>
      <w:r>
        <w:rPr>
          <w:b/>
          <w:lang w:eastAsia="zh-CN"/>
        </w:rPr>
        <w:t xml:space="preserve">roposal 9: </w:t>
      </w:r>
    </w:p>
    <w:p w14:paraId="28850B97" w14:textId="77777777" w:rsidR="006D6FBB" w:rsidRPr="006D6FBB" w:rsidRDefault="006D6FBB" w:rsidP="006D6FBB">
      <w:pPr>
        <w:pStyle w:val="ListParagraph"/>
        <w:numPr>
          <w:ilvl w:val="0"/>
          <w:numId w:val="42"/>
        </w:numPr>
        <w:ind w:firstLineChars="0"/>
        <w:rPr>
          <w:rFonts w:eastAsiaTheme="minorEastAsia"/>
          <w:lang w:eastAsia="zh-CN"/>
        </w:rPr>
      </w:pPr>
      <w:r w:rsidRPr="006D6FBB">
        <w:rPr>
          <w:b/>
          <w:lang w:eastAsia="zh-CN"/>
        </w:rPr>
        <w:t>Study, and if needed, specify the DL PRS configuration with 1-symbol PRS</w:t>
      </w:r>
      <w:r>
        <w:rPr>
          <w:b/>
          <w:lang w:eastAsia="zh-CN"/>
        </w:rPr>
        <w:t>. [RAN1]</w:t>
      </w:r>
    </w:p>
    <w:p w14:paraId="50332082" w14:textId="22887518" w:rsidR="00686239" w:rsidRPr="001D3130" w:rsidRDefault="00686239" w:rsidP="005030C2">
      <w:pPr>
        <w:rPr>
          <w:lang w:val="en-GB"/>
        </w:rPr>
      </w:pPr>
    </w:p>
    <w:p w14:paraId="32F263B0" w14:textId="77777777" w:rsidR="001D780E" w:rsidRPr="006B77DD" w:rsidRDefault="001D780E" w:rsidP="00CF195E">
      <w:pPr>
        <w:pStyle w:val="Heading1"/>
        <w:numPr>
          <w:ilvl w:val="0"/>
          <w:numId w:val="0"/>
        </w:numPr>
        <w:ind w:left="432" w:hanging="432"/>
      </w:pPr>
      <w:r w:rsidRPr="006B77DD">
        <w:t>References</w:t>
      </w:r>
    </w:p>
    <w:p w14:paraId="2FE012CA" w14:textId="61C57A4C" w:rsidR="00D175F9" w:rsidRDefault="00143456" w:rsidP="00380FD6">
      <w:pPr>
        <w:pStyle w:val="References"/>
      </w:pPr>
      <w:bookmarkStart w:id="8" w:name="_Ref120110515"/>
      <w:bookmarkEnd w:id="3"/>
      <w:bookmarkEnd w:id="5"/>
      <w:bookmarkEnd w:id="6"/>
      <w:bookmarkEnd w:id="7"/>
      <w:r>
        <w:rPr>
          <w:lang w:eastAsia="zh-CN"/>
        </w:rPr>
        <w:t>TR 38.859</w:t>
      </w:r>
      <w:r w:rsidR="00AC00CD">
        <w:rPr>
          <w:lang w:eastAsia="zh-CN"/>
        </w:rPr>
        <w:t xml:space="preserve">, </w:t>
      </w:r>
      <w:r w:rsidR="00AC00CD" w:rsidRPr="00AC00CD">
        <w:rPr>
          <w:lang w:eastAsia="zh-CN"/>
        </w:rPr>
        <w:t>Study on Expanded and Improved NR Positioning</w:t>
      </w:r>
      <w:r w:rsidR="00AC00CD">
        <w:rPr>
          <w:lang w:eastAsia="zh-CN"/>
        </w:rPr>
        <w:t>.</w:t>
      </w:r>
      <w:bookmarkEnd w:id="8"/>
    </w:p>
    <w:p w14:paraId="6FF1B0A4" w14:textId="6F51A3DC" w:rsidR="0043597A" w:rsidRDefault="0043597A" w:rsidP="00380FD6">
      <w:pPr>
        <w:pStyle w:val="References"/>
      </w:pPr>
      <w:bookmarkStart w:id="9" w:name="_Ref120110532"/>
      <w:r w:rsidRPr="0043597A">
        <w:t>RP-222616</w:t>
      </w:r>
      <w:r>
        <w:t xml:space="preserve">, </w:t>
      </w:r>
      <w:r w:rsidRPr="0043597A">
        <w:t>Revised SID on Study on expanded and improved NR positioning</w:t>
      </w:r>
      <w:r>
        <w:t>, RAN</w:t>
      </w:r>
      <w:r>
        <w:rPr>
          <w:rFonts w:hint="eastAsia"/>
          <w:lang w:eastAsia="zh-CN"/>
        </w:rPr>
        <w:t>#</w:t>
      </w:r>
      <w:r>
        <w:t>97</w:t>
      </w:r>
      <w:r>
        <w:rPr>
          <w:rFonts w:hint="eastAsia"/>
          <w:lang w:eastAsia="zh-CN"/>
        </w:rPr>
        <w:t>-</w:t>
      </w:r>
      <w:r>
        <w:rPr>
          <w:lang w:eastAsia="zh-CN"/>
        </w:rPr>
        <w:t>e, electronic meeting, September 12 – 16, 2022.</w:t>
      </w:r>
      <w:bookmarkEnd w:id="9"/>
    </w:p>
    <w:p w14:paraId="2A082D1A" w14:textId="31035751" w:rsidR="00147162" w:rsidRDefault="00147162" w:rsidP="00380FD6">
      <w:pPr>
        <w:pStyle w:val="References"/>
      </w:pPr>
      <w:bookmarkStart w:id="10" w:name="_Ref120116566"/>
      <w:r w:rsidRPr="00147162">
        <w:t>R4-2220545</w:t>
      </w:r>
      <w:r>
        <w:t xml:space="preserve">, </w:t>
      </w:r>
      <w:r w:rsidRPr="00147162">
        <w:t>LS for the study on expanded and improved NR positioning</w:t>
      </w:r>
      <w:r>
        <w:t>, RAN4 (Qualcomm), RAN4#105, Toulouse, France, November 14 – 18, 2022.</w:t>
      </w:r>
      <w:bookmarkEnd w:id="10"/>
    </w:p>
    <w:p w14:paraId="6839927E" w14:textId="6976DB6A" w:rsidR="00147162" w:rsidRDefault="00147162" w:rsidP="00380FD6">
      <w:pPr>
        <w:pStyle w:val="References"/>
      </w:pPr>
      <w:bookmarkStart w:id="11" w:name="_Ref120116567"/>
      <w:r w:rsidRPr="00147162">
        <w:rPr>
          <w:lang w:eastAsia="zh-CN"/>
        </w:rPr>
        <w:t>R4-2220439</w:t>
      </w:r>
      <w:r>
        <w:rPr>
          <w:lang w:eastAsia="zh-CN"/>
        </w:rPr>
        <w:t xml:space="preserve">, </w:t>
      </w:r>
      <w:r w:rsidRPr="00147162">
        <w:rPr>
          <w:lang w:eastAsia="zh-CN"/>
        </w:rPr>
        <w:t>LS on RRM agreements on expanded and improved NR positioning</w:t>
      </w:r>
      <w:r>
        <w:rPr>
          <w:lang w:eastAsia="zh-CN"/>
        </w:rPr>
        <w:t>, RAN4 (</w:t>
      </w:r>
      <w:r>
        <w:rPr>
          <w:rFonts w:hint="eastAsia"/>
          <w:lang w:eastAsia="zh-CN"/>
        </w:rPr>
        <w:t>Er</w:t>
      </w:r>
      <w:r>
        <w:rPr>
          <w:lang w:eastAsia="zh-CN"/>
        </w:rPr>
        <w:t xml:space="preserve">icsson), </w:t>
      </w:r>
      <w:r>
        <w:t>RAN4#105, Toulouse, France, November 14 – 18, 2022.</w:t>
      </w:r>
      <w:bookmarkEnd w:id="11"/>
    </w:p>
    <w:p w14:paraId="4B91836E" w14:textId="77777777" w:rsidR="003E3782" w:rsidRDefault="003E3782" w:rsidP="003E3782">
      <w:pPr>
        <w:pStyle w:val="References"/>
      </w:pPr>
      <w:bookmarkStart w:id="12" w:name="_Ref120119217"/>
      <w:r w:rsidRPr="003E3782">
        <w:rPr>
          <w:lang w:eastAsia="zh-CN"/>
        </w:rPr>
        <w:t>R3-226834</w:t>
      </w:r>
      <w:r>
        <w:rPr>
          <w:lang w:eastAsia="zh-CN"/>
        </w:rPr>
        <w:t xml:space="preserve">, </w:t>
      </w:r>
      <w:r w:rsidRPr="003E3782">
        <w:rPr>
          <w:lang w:eastAsia="zh-CN"/>
        </w:rPr>
        <w:t>LS on Study on expanded and improved NR positioning</w:t>
      </w:r>
      <w:r>
        <w:rPr>
          <w:lang w:eastAsia="zh-CN"/>
        </w:rPr>
        <w:t xml:space="preserve">, RAN3 (Huawei, CATT, Ericsson, Intel), RAN3#118, </w:t>
      </w:r>
      <w:r>
        <w:t>Toulouse, France, November 14 – 18, 2022.</w:t>
      </w:r>
      <w:bookmarkEnd w:id="12"/>
    </w:p>
    <w:p w14:paraId="0FCC4F3F" w14:textId="573C8082" w:rsidR="003E3782" w:rsidRDefault="003E3782" w:rsidP="00380FD6">
      <w:pPr>
        <w:pStyle w:val="References"/>
      </w:pPr>
      <w:bookmarkStart w:id="13" w:name="_Ref120122918"/>
      <w:r w:rsidRPr="003E3782">
        <w:t>R2-2213325</w:t>
      </w:r>
      <w:r>
        <w:t xml:space="preserve">, </w:t>
      </w:r>
      <w:r w:rsidRPr="003E3782">
        <w:t>Text Proposals of TR 38.859 for Expanded and Improved NR Positioning</w:t>
      </w:r>
      <w:r>
        <w:t>, CATT, RAN2#120, Toulouse France, November 14 – 18, 2022.</w:t>
      </w:r>
      <w:bookmarkEnd w:id="13"/>
    </w:p>
    <w:p w14:paraId="0B20B651" w14:textId="51A400F7" w:rsidR="009B365C" w:rsidRPr="00380FD6" w:rsidRDefault="009B365C" w:rsidP="009B365C">
      <w:pPr>
        <w:pStyle w:val="References"/>
      </w:pPr>
      <w:bookmarkStart w:id="14" w:name="_Ref121175359"/>
      <w:r w:rsidRPr="009B365C">
        <w:t>38.857 V17.0.0, Study on NR Positioning Enhancements, March 2021</w:t>
      </w:r>
      <w:bookmarkEnd w:id="14"/>
    </w:p>
    <w:p w14:paraId="7140CD89" w14:textId="77777777" w:rsidR="006B18CC" w:rsidRPr="00931FF6" w:rsidRDefault="006B18CC">
      <w:pPr>
        <w:pStyle w:val="References"/>
        <w:numPr>
          <w:ilvl w:val="0"/>
          <w:numId w:val="0"/>
        </w:numPr>
      </w:pPr>
    </w:p>
    <w:sectPr w:rsidR="006B18CC" w:rsidRPr="00931F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EDDD8" w14:textId="77777777" w:rsidR="00F52FF3" w:rsidRDefault="00F52FF3">
      <w:r>
        <w:separator/>
      </w:r>
    </w:p>
  </w:endnote>
  <w:endnote w:type="continuationSeparator" w:id="0">
    <w:p w14:paraId="1D515EFB" w14:textId="77777777" w:rsidR="00F52FF3" w:rsidRDefault="00F52FF3">
      <w:r>
        <w:continuationSeparator/>
      </w:r>
    </w:p>
  </w:endnote>
  <w:endnote w:type="continuationNotice" w:id="1">
    <w:p w14:paraId="2F1171FF" w14:textId="77777777" w:rsidR="00F52FF3" w:rsidRDefault="00F52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F70BD" w14:textId="77777777" w:rsidR="00F52FF3" w:rsidRDefault="00F52FF3">
      <w:r>
        <w:separator/>
      </w:r>
    </w:p>
  </w:footnote>
  <w:footnote w:type="continuationSeparator" w:id="0">
    <w:p w14:paraId="43C88585" w14:textId="77777777" w:rsidR="00F52FF3" w:rsidRDefault="00F52FF3">
      <w:r>
        <w:continuationSeparator/>
      </w:r>
    </w:p>
  </w:footnote>
  <w:footnote w:type="continuationNotice" w:id="1">
    <w:p w14:paraId="518C225B" w14:textId="77777777" w:rsidR="00F52FF3" w:rsidRDefault="00F52F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E0D3FED"/>
    <w:multiLevelType w:val="hybridMultilevel"/>
    <w:tmpl w:val="A0BCC9D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AD0147"/>
    <w:multiLevelType w:val="hybridMultilevel"/>
    <w:tmpl w:val="7EB8C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9" w15:restartNumberingAfterBreak="0">
    <w:nsid w:val="219917C0"/>
    <w:multiLevelType w:val="hybridMultilevel"/>
    <w:tmpl w:val="C0AC2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B23DF"/>
    <w:multiLevelType w:val="hybridMultilevel"/>
    <w:tmpl w:val="53E01E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CE7879"/>
    <w:multiLevelType w:val="hybridMultilevel"/>
    <w:tmpl w:val="29506B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307E5E"/>
    <w:multiLevelType w:val="hybridMultilevel"/>
    <w:tmpl w:val="5F128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382B8D"/>
    <w:multiLevelType w:val="hybridMultilevel"/>
    <w:tmpl w:val="037ACBA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8" w15:restartNumberingAfterBreak="0">
    <w:nsid w:val="3D2A2DA4"/>
    <w:multiLevelType w:val="hybridMultilevel"/>
    <w:tmpl w:val="59348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73098"/>
    <w:multiLevelType w:val="hybridMultilevel"/>
    <w:tmpl w:val="C6D68008"/>
    <w:lvl w:ilvl="0" w:tplc="760C233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AC598F"/>
    <w:multiLevelType w:val="hybridMultilevel"/>
    <w:tmpl w:val="B6D23ADA"/>
    <w:lvl w:ilvl="0" w:tplc="014ACD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5"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59676A5"/>
    <w:multiLevelType w:val="hybridMultilevel"/>
    <w:tmpl w:val="CD3614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D40E25"/>
    <w:multiLevelType w:val="hybridMultilevel"/>
    <w:tmpl w:val="1E006D72"/>
    <w:lvl w:ilvl="0" w:tplc="01BE2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184DB0"/>
    <w:multiLevelType w:val="hybridMultilevel"/>
    <w:tmpl w:val="C0340BBA"/>
    <w:lvl w:ilvl="0" w:tplc="0868EC2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7F079C"/>
    <w:multiLevelType w:val="hybridMultilevel"/>
    <w:tmpl w:val="2EE6B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8" w15:restartNumberingAfterBreak="0">
    <w:nsid w:val="7FE955A4"/>
    <w:multiLevelType w:val="hybridMultilevel"/>
    <w:tmpl w:val="5ECE8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4"/>
  </w:num>
  <w:num w:numId="3">
    <w:abstractNumId w:val="25"/>
  </w:num>
  <w:num w:numId="4">
    <w:abstractNumId w:val="20"/>
  </w:num>
  <w:num w:numId="5">
    <w:abstractNumId w:val="35"/>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3"/>
  </w:num>
  <w:num w:numId="9">
    <w:abstractNumId w:val="5"/>
  </w:num>
  <w:num w:numId="10">
    <w:abstractNumId w:val="14"/>
  </w:num>
  <w:num w:numId="11">
    <w:abstractNumId w:val="14"/>
  </w:num>
  <w:num w:numId="12">
    <w:abstractNumId w:val="14"/>
  </w:num>
  <w:num w:numId="13">
    <w:abstractNumId w:val="26"/>
  </w:num>
  <w:num w:numId="14">
    <w:abstractNumId w:val="0"/>
  </w:num>
  <w:num w:numId="15">
    <w:abstractNumId w:val="10"/>
  </w:num>
  <w:num w:numId="16">
    <w:abstractNumId w:val="11"/>
  </w:num>
  <w:num w:numId="17">
    <w:abstractNumId w:val="21"/>
  </w:num>
  <w:num w:numId="18">
    <w:abstractNumId w:val="1"/>
  </w:num>
  <w:num w:numId="19">
    <w:abstractNumId w:val="22"/>
  </w:num>
  <w:num w:numId="20">
    <w:abstractNumId w:val="32"/>
  </w:num>
  <w:num w:numId="21">
    <w:abstractNumId w:val="28"/>
  </w:num>
  <w:num w:numId="22">
    <w:abstractNumId w:val="6"/>
  </w:num>
  <w:num w:numId="23">
    <w:abstractNumId w:val="19"/>
  </w:num>
  <w:num w:numId="24">
    <w:abstractNumId w:val="2"/>
  </w:num>
  <w:num w:numId="25">
    <w:abstractNumId w:val="27"/>
  </w:num>
  <w:num w:numId="26">
    <w:abstractNumId w:val="34"/>
  </w:num>
  <w:num w:numId="27">
    <w:abstractNumId w:val="12"/>
  </w:num>
  <w:num w:numId="28">
    <w:abstractNumId w:val="37"/>
  </w:num>
  <w:num w:numId="29">
    <w:abstractNumId w:val="24"/>
  </w:num>
  <w:num w:numId="30">
    <w:abstractNumId w:val="7"/>
  </w:num>
  <w:num w:numId="31">
    <w:abstractNumId w:val="30"/>
  </w:num>
  <w:num w:numId="32">
    <w:abstractNumId w:val="4"/>
  </w:num>
  <w:num w:numId="33">
    <w:abstractNumId w:val="31"/>
  </w:num>
  <w:num w:numId="34">
    <w:abstractNumId w:val="16"/>
  </w:num>
  <w:num w:numId="35">
    <w:abstractNumId w:val="3"/>
  </w:num>
  <w:num w:numId="36">
    <w:abstractNumId w:val="18"/>
  </w:num>
  <w:num w:numId="37">
    <w:abstractNumId w:val="36"/>
  </w:num>
  <w:num w:numId="38">
    <w:abstractNumId w:val="38"/>
  </w:num>
  <w:num w:numId="39">
    <w:abstractNumId w:val="29"/>
  </w:num>
  <w:num w:numId="40">
    <w:abstractNumId w:val="23"/>
  </w:num>
  <w:num w:numId="41">
    <w:abstractNumId w:val="9"/>
  </w:num>
  <w:num w:numId="42">
    <w:abstractNumId w:val="13"/>
  </w:num>
  <w:num w:numId="4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182"/>
    <w:rsid w:val="000352B3"/>
    <w:rsid w:val="0003534F"/>
    <w:rsid w:val="00035356"/>
    <w:rsid w:val="0003544F"/>
    <w:rsid w:val="000354C5"/>
    <w:rsid w:val="000355A4"/>
    <w:rsid w:val="00035871"/>
    <w:rsid w:val="00035A8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95"/>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8BA"/>
    <w:rsid w:val="000C491E"/>
    <w:rsid w:val="000C4981"/>
    <w:rsid w:val="000C4982"/>
    <w:rsid w:val="000C4BBA"/>
    <w:rsid w:val="000C55A7"/>
    <w:rsid w:val="000C5D2B"/>
    <w:rsid w:val="000C5EBC"/>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CCD"/>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4D5"/>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06"/>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2A5"/>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043"/>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129"/>
    <w:rsid w:val="00220298"/>
    <w:rsid w:val="00220891"/>
    <w:rsid w:val="00220894"/>
    <w:rsid w:val="00220CAD"/>
    <w:rsid w:val="00220FE8"/>
    <w:rsid w:val="00221000"/>
    <w:rsid w:val="00221195"/>
    <w:rsid w:val="002214D5"/>
    <w:rsid w:val="002218BF"/>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06"/>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1FEE"/>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31"/>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561"/>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2A9"/>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7BA"/>
    <w:rsid w:val="002E493A"/>
    <w:rsid w:val="002E4D6B"/>
    <w:rsid w:val="002E4EF3"/>
    <w:rsid w:val="002E51F8"/>
    <w:rsid w:val="002E5728"/>
    <w:rsid w:val="002E577A"/>
    <w:rsid w:val="002E5AC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A7"/>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BB2"/>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8F2"/>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59D"/>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C5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0F68"/>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1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154"/>
    <w:rsid w:val="0043425A"/>
    <w:rsid w:val="004343EF"/>
    <w:rsid w:val="004344C7"/>
    <w:rsid w:val="004345EC"/>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341"/>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6EE9"/>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4B"/>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C6E"/>
    <w:rsid w:val="00565C8B"/>
    <w:rsid w:val="00565D78"/>
    <w:rsid w:val="00566088"/>
    <w:rsid w:val="005662ED"/>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35A"/>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6DA2"/>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6FB"/>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5D"/>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5C3"/>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2E3"/>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3D3"/>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14E"/>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6FBB"/>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6F7D05"/>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276"/>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37E97"/>
    <w:rsid w:val="00740460"/>
    <w:rsid w:val="007406BD"/>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5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8EC"/>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AE"/>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69"/>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58"/>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CB5"/>
    <w:rsid w:val="00997D08"/>
    <w:rsid w:val="00997EB5"/>
    <w:rsid w:val="009A010D"/>
    <w:rsid w:val="009A04FC"/>
    <w:rsid w:val="009A095D"/>
    <w:rsid w:val="009A0BF6"/>
    <w:rsid w:val="009A0C6F"/>
    <w:rsid w:val="009A1218"/>
    <w:rsid w:val="009A13C0"/>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65C"/>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288"/>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6CD"/>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7A"/>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EF"/>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98A"/>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58F"/>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80"/>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0B"/>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669"/>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306"/>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7B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1F70"/>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05"/>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3F72"/>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DE8"/>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44A"/>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5DB"/>
    <w:rsid w:val="00D447F0"/>
    <w:rsid w:val="00D44994"/>
    <w:rsid w:val="00D44DEB"/>
    <w:rsid w:val="00D45365"/>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12"/>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5B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0D67"/>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7C9"/>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5CD"/>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076"/>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151"/>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E7"/>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AD"/>
    <w:rsid w:val="00E959BB"/>
    <w:rsid w:val="00E959DC"/>
    <w:rsid w:val="00E95A67"/>
    <w:rsid w:val="00E95A8A"/>
    <w:rsid w:val="00E95B84"/>
    <w:rsid w:val="00E95BA6"/>
    <w:rsid w:val="00E95C10"/>
    <w:rsid w:val="00E95E0F"/>
    <w:rsid w:val="00E95EB2"/>
    <w:rsid w:val="00E9608E"/>
    <w:rsid w:val="00E962E9"/>
    <w:rsid w:val="00E963E5"/>
    <w:rsid w:val="00E9671C"/>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634"/>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281"/>
    <w:rsid w:val="00EB2340"/>
    <w:rsid w:val="00EB2758"/>
    <w:rsid w:val="00EB2B48"/>
    <w:rsid w:val="00EB2BF8"/>
    <w:rsid w:val="00EB2CE6"/>
    <w:rsid w:val="00EB2FCA"/>
    <w:rsid w:val="00EB30DE"/>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B4E"/>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78"/>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2FF3"/>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771"/>
    <w:rsid w:val="00F56830"/>
    <w:rsid w:val="00F56A1A"/>
    <w:rsid w:val="00F56BF0"/>
    <w:rsid w:val="00F56DCF"/>
    <w:rsid w:val="00F57034"/>
    <w:rsid w:val="00F572D3"/>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C7A"/>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79"/>
    <w:rsid w:val="00F9030E"/>
    <w:rsid w:val="00F906C5"/>
    <w:rsid w:val="00F907A5"/>
    <w:rsid w:val="00F90897"/>
    <w:rsid w:val="00F90ADB"/>
    <w:rsid w:val="00F90BA5"/>
    <w:rsid w:val="00F90E78"/>
    <w:rsid w:val="00F91209"/>
    <w:rsid w:val="00F914F8"/>
    <w:rsid w:val="00F91B56"/>
    <w:rsid w:val="00F9221F"/>
    <w:rsid w:val="00F922E5"/>
    <w:rsid w:val="00F92A41"/>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6FBB"/>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6D6FBB"/>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275280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679F1F-6814-4056-A8FA-9770DDA8F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4699</Words>
  <Characters>26789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TIE0802</dc:creator>
  <cp:keywords/>
  <dc:description/>
  <cp:lastModifiedBy>David mazzarese</cp:lastModifiedBy>
  <cp:revision>2</cp:revision>
  <cp:lastPrinted>2018-12-18T01:25:00Z</cp:lastPrinted>
  <dcterms:created xsi:type="dcterms:W3CDTF">2022-12-05T16:35:00Z</dcterms:created>
  <dcterms:modified xsi:type="dcterms:W3CDTF">2022-12-05T16:35:00Z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(3)gEvgJyCgVEef/18p1fu8l84neDULA39uBsSkqodMGeQsTAdVnVpI0sfA0KPcCOpXFvmxSW4M
cpL14932glIuVYKdoyA6ZbJblIy2PW37IQOIigOffY/vB5soZfkDPaGVZHGBeREbx6mIYTOJ
/fv6w/Ntkro0sC4Y6LXCdh5fLRt81muxOtGPxO+TD2cYHSfEVaZDUgXpLhlxZiyBpuVkYlvg
TnR6iV4FYh4F0Du4Qx</vt:lpwstr>
  </property>
  <property fmtid="{D5CDD505-2E9C-101B-9397-08002B2CF9AE}" pid="13" name="_2015_ms_pID_725343_00">
    <vt:lpwstr>_2015_ms_pID_725343</vt:lpwstr>
  </property>
  <property fmtid="{D5CDD505-2E9C-101B-9397-08002B2CF9AE}" pid="14" name="_2015_ms_pID_7253431">
    <vt:lpwstr>I6Ea9YnhuGr9Qv1BSde17v+kAg8PBdAqFigq4OddO1YW+lX4NZFH7t
Zmu0ztcQ34p1+J918bn83MfFAmCSs5sTGYdw5j7rwSN4QopyEfmTPehfhLj2A+dtbEzM/+kS
G7JaX1nV5v1TCWEeA945VbLRNoOVC7FZ4hwapE9cZdkET01jpkvjUrngNH4QkzbcyNKdZYjw
aTyHMbpoO+GBlI/A0DnVFAkUaXgWFxQQZq0d</vt:lpwstr>
  </property>
  <property fmtid="{D5CDD505-2E9C-101B-9397-08002B2CF9AE}" pid="15" name="_2015_ms_pID_7253431_00">
    <vt:lpwstr>_2015_ms_pID_7253431</vt:lpwstr>
  </property>
  <property fmtid="{D5CDD505-2E9C-101B-9397-08002B2CF9AE}" pid="16" name="_2015_ms_pID_7253432">
    <vt:lpwstr>ysG5Zy7pHKdEjfAsXvTQcrh/79w7HUmnPG/3
066bL4KDLbbtm1xPRkxfM3M+6eQaww==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1661744323</vt:lpwstr>
  </property>
</Properties>
</file>